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body>
    <w:p w:rsidRPr="00FA745A" w:rsidR="007E787E" w:rsidP="007E787E" w:rsidRDefault="007E787E" w14:paraId="2C75B923" w14:textId="4169E6DB">
      <w:pPr>
        <w:pBdr>
          <w:top w:val="nil"/>
          <w:left w:val="nil"/>
          <w:bottom w:val="nil"/>
          <w:right w:val="nil"/>
          <w:between w:val="nil"/>
        </w:pBdr>
        <w:spacing w:line="276" w:lineRule="auto"/>
        <w:jc w:val="both"/>
        <w:rPr>
          <w:b/>
        </w:rPr>
      </w:pPr>
      <w:r w:rsidRPr="00BB3767">
        <w:rPr>
          <w:b/>
          <w:color w:val="7030A0"/>
          <w:sz w:val="20"/>
          <w:szCs w:val="20"/>
          <w:lang w:eastAsia="es-CO"/>
        </w:rPr>
        <w:t>INSTRUCTIVO D</w:t>
      </w:r>
      <w:r>
        <w:rPr>
          <w:b/>
          <w:color w:val="7030A0"/>
          <w:sz w:val="20"/>
          <w:szCs w:val="20"/>
          <w:lang w:eastAsia="es-CO"/>
        </w:rPr>
        <w:t xml:space="preserve">E PLIEGOS DE CONDCIONES </w:t>
      </w:r>
      <w:r w:rsidRPr="00BB3767">
        <w:rPr>
          <w:b/>
          <w:color w:val="7030A0"/>
          <w:sz w:val="20"/>
          <w:szCs w:val="20"/>
          <w:lang w:eastAsia="es-CO"/>
        </w:rPr>
        <w:t>PARA LOS PROCESOS DE INVITACIÓN PRIVADA</w:t>
      </w:r>
    </w:p>
    <w:p w:rsidRPr="00FA745A" w:rsidR="007E787E" w:rsidP="007E787E" w:rsidRDefault="007E787E" w14:paraId="3B4C3D4C" w14:textId="77777777">
      <w:pPr>
        <w:pBdr>
          <w:top w:val="nil"/>
          <w:left w:val="nil"/>
          <w:bottom w:val="nil"/>
          <w:right w:val="nil"/>
          <w:between w:val="nil"/>
        </w:pBdr>
        <w:spacing w:line="276" w:lineRule="auto"/>
        <w:jc w:val="both"/>
        <w:rPr>
          <w:b/>
        </w:rPr>
      </w:pPr>
    </w:p>
    <w:p w:rsidRPr="000E771B" w:rsidR="007E787E" w:rsidP="007E787E" w:rsidRDefault="007E787E" w14:paraId="76D84E52" w14:textId="77777777">
      <w:pPr>
        <w:pStyle w:val="Sinespaciado"/>
        <w:rPr>
          <w:rFonts w:ascii="Arial" w:hAnsi="Arial" w:cs="Arial"/>
          <w:i/>
          <w:color w:val="7030A0"/>
          <w:sz w:val="20"/>
          <w:szCs w:val="20"/>
        </w:rPr>
      </w:pPr>
      <w:r w:rsidRPr="000E771B">
        <w:rPr>
          <w:rFonts w:ascii="Arial" w:hAnsi="Arial" w:cs="Arial"/>
          <w:b/>
          <w:i/>
          <w:color w:val="7030A0"/>
          <w:sz w:val="20"/>
          <w:szCs w:val="20"/>
        </w:rPr>
        <w:t>NOTA:</w:t>
      </w:r>
      <w:r w:rsidRPr="000E771B">
        <w:rPr>
          <w:rFonts w:ascii="Arial" w:hAnsi="Arial" w:cs="Arial"/>
          <w:i/>
          <w:color w:val="7030A0"/>
          <w:sz w:val="20"/>
          <w:szCs w:val="20"/>
        </w:rPr>
        <w:t xml:space="preserve"> De acuerdo con el color de la fuente del presente formato tener en cuenta lo siguiente: </w:t>
      </w:r>
    </w:p>
    <w:p w:rsidRPr="000E771B" w:rsidR="007E787E" w:rsidP="00D00CC3" w:rsidRDefault="007E787E" w14:paraId="63418517" w14:textId="77777777">
      <w:pPr>
        <w:pStyle w:val="Sinespaciado"/>
        <w:numPr>
          <w:ilvl w:val="0"/>
          <w:numId w:val="31"/>
        </w:numPr>
        <w:spacing w:after="0" w:line="240" w:lineRule="auto"/>
        <w:rPr>
          <w:rFonts w:ascii="Arial" w:hAnsi="Arial" w:cs="Arial"/>
          <w:i/>
          <w:color w:val="7030A0"/>
          <w:sz w:val="20"/>
          <w:szCs w:val="20"/>
        </w:rPr>
      </w:pPr>
      <w:r w:rsidRPr="000E771B">
        <w:rPr>
          <w:rFonts w:ascii="Arial" w:hAnsi="Arial" w:cs="Arial"/>
          <w:i/>
          <w:color w:val="7030A0"/>
          <w:sz w:val="20"/>
          <w:szCs w:val="20"/>
        </w:rPr>
        <w:t>Color negro: Texto inmodificable y que no se puede eliminar.</w:t>
      </w:r>
    </w:p>
    <w:p w:rsidRPr="000E771B" w:rsidR="007E787E" w:rsidP="00D00CC3" w:rsidRDefault="007E787E" w14:paraId="639BB35F" w14:textId="77777777">
      <w:pPr>
        <w:pStyle w:val="Sinespaciado"/>
        <w:numPr>
          <w:ilvl w:val="0"/>
          <w:numId w:val="31"/>
        </w:numPr>
        <w:spacing w:after="0" w:line="240" w:lineRule="auto"/>
        <w:rPr>
          <w:rFonts w:ascii="Arial" w:hAnsi="Arial" w:cs="Arial"/>
          <w:i/>
          <w:color w:val="7030A0"/>
          <w:sz w:val="20"/>
          <w:szCs w:val="20"/>
        </w:rPr>
      </w:pPr>
      <w:r w:rsidRPr="000E771B">
        <w:rPr>
          <w:rFonts w:ascii="Arial" w:hAnsi="Arial" w:cs="Arial"/>
          <w:i/>
          <w:color w:val="7030A0"/>
          <w:sz w:val="20"/>
          <w:szCs w:val="20"/>
        </w:rPr>
        <w:t xml:space="preserve">Color rojo: Texto objeto de modificaciones según la necesidad de cada </w:t>
      </w:r>
      <w:r>
        <w:rPr>
          <w:rFonts w:ascii="Arial" w:hAnsi="Arial" w:cs="Arial"/>
          <w:i/>
          <w:color w:val="7030A0"/>
          <w:sz w:val="20"/>
          <w:szCs w:val="20"/>
        </w:rPr>
        <w:t xml:space="preserve">unida o </w:t>
      </w:r>
      <w:r w:rsidRPr="000E771B">
        <w:rPr>
          <w:rFonts w:ascii="Arial" w:hAnsi="Arial" w:cs="Arial"/>
          <w:i/>
          <w:color w:val="7030A0"/>
          <w:sz w:val="20"/>
          <w:szCs w:val="20"/>
        </w:rPr>
        <w:t xml:space="preserve">dependencia. </w:t>
      </w:r>
    </w:p>
    <w:p w:rsidR="007E787E" w:rsidP="00D00CC3" w:rsidRDefault="007E787E" w14:paraId="673D328E" w14:textId="77777777">
      <w:pPr>
        <w:pStyle w:val="Sinespaciado"/>
        <w:numPr>
          <w:ilvl w:val="0"/>
          <w:numId w:val="31"/>
        </w:numPr>
        <w:spacing w:after="0" w:line="240" w:lineRule="auto"/>
        <w:rPr>
          <w:rFonts w:ascii="Arial" w:hAnsi="Arial" w:cs="Arial"/>
          <w:i/>
          <w:color w:val="7030A0"/>
          <w:sz w:val="20"/>
          <w:szCs w:val="20"/>
        </w:rPr>
      </w:pPr>
      <w:r w:rsidRPr="000E771B">
        <w:rPr>
          <w:rFonts w:ascii="Arial" w:hAnsi="Arial" w:cs="Arial"/>
          <w:i/>
          <w:color w:val="7030A0"/>
          <w:sz w:val="20"/>
          <w:szCs w:val="20"/>
        </w:rPr>
        <w:t>Color morado: Recomendaciones y ejemplos que la dependencia debe tener en cuenta y suprimirlos en el documento definitiv</w:t>
      </w:r>
      <w:r>
        <w:rPr>
          <w:rFonts w:ascii="Arial" w:hAnsi="Arial" w:cs="Arial"/>
          <w:i/>
          <w:color w:val="7030A0"/>
          <w:sz w:val="20"/>
          <w:szCs w:val="20"/>
        </w:rPr>
        <w:t>o.</w:t>
      </w:r>
    </w:p>
    <w:p w:rsidR="007E787E" w:rsidP="007E787E" w:rsidRDefault="007E787E" w14:paraId="31C952C5" w14:textId="77777777">
      <w:pPr>
        <w:pBdr>
          <w:top w:val="nil"/>
          <w:left w:val="nil"/>
          <w:bottom w:val="nil"/>
          <w:right w:val="nil"/>
          <w:between w:val="nil"/>
        </w:pBdr>
        <w:spacing w:line="276" w:lineRule="auto"/>
        <w:jc w:val="center"/>
        <w:rPr>
          <w:b/>
        </w:rPr>
      </w:pPr>
    </w:p>
    <w:p w:rsidR="007E787E" w:rsidP="007E787E" w:rsidRDefault="007E787E" w14:paraId="13791999" w14:textId="77777777">
      <w:pPr>
        <w:pBdr>
          <w:top w:val="nil"/>
          <w:left w:val="nil"/>
          <w:bottom w:val="nil"/>
          <w:right w:val="nil"/>
          <w:between w:val="nil"/>
        </w:pBdr>
        <w:spacing w:line="276" w:lineRule="auto"/>
        <w:jc w:val="center"/>
        <w:rPr>
          <w:b/>
        </w:rPr>
      </w:pPr>
    </w:p>
    <w:p w:rsidRPr="00FA745A" w:rsidR="007E787E" w:rsidP="007E787E" w:rsidRDefault="007E787E" w14:paraId="27D7C7BE" w14:textId="77777777">
      <w:pPr>
        <w:pBdr>
          <w:top w:val="nil"/>
          <w:left w:val="nil"/>
          <w:bottom w:val="nil"/>
          <w:right w:val="nil"/>
          <w:between w:val="nil"/>
        </w:pBdr>
        <w:spacing w:line="276" w:lineRule="auto"/>
        <w:jc w:val="center"/>
        <w:rPr>
          <w:b/>
        </w:rPr>
      </w:pPr>
      <w:r w:rsidRPr="00FA745A">
        <w:rPr>
          <w:b/>
        </w:rPr>
        <w:t>PLIEGO DE CONDICIONES</w:t>
      </w:r>
      <w:r>
        <w:rPr>
          <w:b/>
        </w:rPr>
        <w:t xml:space="preserve"> DEFINITIVO</w:t>
      </w:r>
      <w:r w:rsidRPr="00FA745A">
        <w:rPr>
          <w:b/>
        </w:rPr>
        <w:t xml:space="preserve"> </w:t>
      </w:r>
    </w:p>
    <w:p w:rsidRPr="00FA745A" w:rsidR="007E787E" w:rsidP="48880CDC" w:rsidRDefault="007E787E" w14:paraId="28B62FD9" w14:textId="49AE66DA">
      <w:pPr>
        <w:pBdr>
          <w:top w:val="nil" w:color="000000" w:sz="0" w:space="0"/>
          <w:left w:val="nil" w:color="000000" w:sz="0" w:space="0"/>
          <w:bottom w:val="nil" w:color="000000" w:sz="0" w:space="0"/>
          <w:right w:val="nil" w:color="000000" w:sz="0" w:space="0"/>
          <w:between w:val="nil" w:color="000000" w:sz="0" w:space="0"/>
        </w:pBdr>
        <w:spacing w:line="276" w:lineRule="auto"/>
        <w:jc w:val="center"/>
        <w:rPr>
          <w:b w:val="1"/>
          <w:bCs w:val="1"/>
          <w:lang w:eastAsia="es-CO"/>
        </w:rPr>
      </w:pPr>
      <w:r w:rsidRPr="48880CDC" w:rsidR="007E787E">
        <w:rPr>
          <w:b w:val="1"/>
          <w:bCs w:val="1"/>
          <w:lang w:eastAsia="es-CO"/>
        </w:rPr>
        <w:t>INVITACION PRIVADA</w:t>
      </w:r>
      <w:r w:rsidRPr="48880CDC" w:rsidR="007E787E">
        <w:rPr>
          <w:b w:val="1"/>
          <w:bCs w:val="1"/>
          <w:color w:val="7030A0"/>
          <w:lang w:eastAsia="es-CO"/>
        </w:rPr>
        <w:t xml:space="preserve"> </w:t>
      </w:r>
      <w:r w:rsidRPr="48880CDC" w:rsidR="007E787E">
        <w:rPr>
          <w:b w:val="1"/>
          <w:bCs w:val="1"/>
          <w:lang w:eastAsia="es-CO"/>
        </w:rPr>
        <w:t>No.</w:t>
      </w:r>
    </w:p>
    <w:p w:rsidRPr="00FA745A" w:rsidR="007E787E" w:rsidP="007E787E" w:rsidRDefault="007E787E" w14:paraId="753A32E2" w14:textId="77777777">
      <w:pPr>
        <w:pBdr>
          <w:top w:val="nil"/>
          <w:left w:val="nil"/>
          <w:bottom w:val="nil"/>
          <w:right w:val="nil"/>
          <w:between w:val="nil"/>
        </w:pBdr>
        <w:spacing w:line="276" w:lineRule="auto"/>
        <w:jc w:val="center"/>
        <w:rPr>
          <w:b/>
        </w:rPr>
      </w:pPr>
    </w:p>
    <w:p w:rsidRPr="00FA745A" w:rsidR="007E787E" w:rsidP="007E787E" w:rsidRDefault="007E787E" w14:paraId="54BF0408" w14:textId="77777777">
      <w:pPr>
        <w:pBdr>
          <w:top w:val="nil"/>
          <w:left w:val="nil"/>
          <w:bottom w:val="nil"/>
          <w:right w:val="nil"/>
          <w:between w:val="nil"/>
        </w:pBdr>
        <w:spacing w:line="276" w:lineRule="auto"/>
        <w:jc w:val="center"/>
      </w:pPr>
    </w:p>
    <w:p w:rsidRPr="00FA745A" w:rsidR="007E787E" w:rsidP="007E787E" w:rsidRDefault="007E787E" w14:paraId="3F0A9188" w14:textId="77777777">
      <w:pPr>
        <w:pBdr>
          <w:top w:val="nil"/>
          <w:left w:val="nil"/>
          <w:bottom w:val="nil"/>
          <w:right w:val="nil"/>
          <w:between w:val="nil"/>
        </w:pBdr>
        <w:spacing w:line="276" w:lineRule="auto"/>
        <w:jc w:val="center"/>
        <w:rPr>
          <w:b/>
        </w:rPr>
      </w:pPr>
      <w:r w:rsidRPr="00FA745A">
        <w:t>EL PRESENTE PROCESO DE CONTRATACIÓN SE ADELANTARÁ A TRAVÉS DE LA PLATAFORMA SECOP II, POR TAL RAZÓN, TODA INTERACCIÓN ENTRE LA LOTERIA DE BOGOTA Y CUALQUIER PERSONA INTERESADA EN PARTICIPAR SOLO SE REALIZARÁ A TRAVÉS DE ESTA PLATAFORMA.</w:t>
      </w:r>
    </w:p>
    <w:p w:rsidRPr="00FA745A" w:rsidR="007E787E" w:rsidP="007E787E" w:rsidRDefault="007E787E" w14:paraId="137DD418" w14:textId="77777777">
      <w:pPr>
        <w:pBdr>
          <w:top w:val="nil"/>
          <w:left w:val="nil"/>
          <w:bottom w:val="nil"/>
          <w:right w:val="nil"/>
          <w:between w:val="nil"/>
        </w:pBdr>
        <w:spacing w:line="276" w:lineRule="auto"/>
        <w:jc w:val="both"/>
        <w:rPr>
          <w:b/>
        </w:rPr>
      </w:pPr>
    </w:p>
    <w:p w:rsidRPr="00FA745A" w:rsidR="007E787E" w:rsidP="007E787E" w:rsidRDefault="007E787E" w14:paraId="5D3E4D59" w14:textId="77777777">
      <w:pPr>
        <w:pBdr>
          <w:top w:val="nil"/>
          <w:left w:val="nil"/>
          <w:bottom w:val="nil"/>
          <w:right w:val="nil"/>
          <w:between w:val="nil"/>
        </w:pBdr>
        <w:spacing w:line="276" w:lineRule="auto"/>
        <w:jc w:val="both"/>
        <w:rPr>
          <w:b/>
        </w:rPr>
      </w:pPr>
    </w:p>
    <w:p w:rsidRPr="00FA745A" w:rsidR="007E787E" w:rsidP="007E787E" w:rsidRDefault="007E787E" w14:paraId="3A2A24C0" w14:textId="77777777">
      <w:pPr>
        <w:pBdr>
          <w:top w:val="nil"/>
          <w:left w:val="nil"/>
          <w:bottom w:val="nil"/>
          <w:right w:val="nil"/>
          <w:between w:val="nil"/>
        </w:pBdr>
        <w:spacing w:line="276" w:lineRule="auto"/>
        <w:jc w:val="both"/>
        <w:rPr>
          <w:b/>
        </w:rPr>
      </w:pPr>
    </w:p>
    <w:p w:rsidRPr="00FA745A" w:rsidR="007E787E" w:rsidP="007E787E" w:rsidRDefault="007E787E" w14:paraId="7DD0B648" w14:textId="77777777">
      <w:pPr>
        <w:pBdr>
          <w:top w:val="nil"/>
          <w:left w:val="nil"/>
          <w:bottom w:val="nil"/>
          <w:right w:val="nil"/>
          <w:between w:val="nil"/>
        </w:pBdr>
        <w:spacing w:line="276" w:lineRule="auto"/>
        <w:jc w:val="both"/>
        <w:rPr>
          <w:b/>
        </w:rPr>
      </w:pPr>
    </w:p>
    <w:p w:rsidRPr="00FA745A" w:rsidR="007E787E" w:rsidP="007E787E" w:rsidRDefault="007E787E" w14:paraId="4AEDF4DF" w14:textId="77777777">
      <w:pPr>
        <w:pBdr>
          <w:top w:val="nil"/>
          <w:left w:val="nil"/>
          <w:bottom w:val="nil"/>
          <w:right w:val="nil"/>
          <w:between w:val="nil"/>
        </w:pBdr>
        <w:spacing w:line="276" w:lineRule="auto"/>
        <w:jc w:val="both"/>
        <w:rPr>
          <w:b/>
        </w:rPr>
      </w:pPr>
    </w:p>
    <w:p w:rsidRPr="00FA745A" w:rsidR="007E787E" w:rsidP="007E787E" w:rsidRDefault="007E787E" w14:paraId="25D7EDA6" w14:textId="77777777">
      <w:pPr>
        <w:pBdr>
          <w:top w:val="nil"/>
          <w:left w:val="nil"/>
          <w:bottom w:val="nil"/>
          <w:right w:val="nil"/>
          <w:between w:val="nil"/>
        </w:pBdr>
        <w:spacing w:line="276" w:lineRule="auto"/>
        <w:jc w:val="both"/>
        <w:rPr>
          <w:b/>
        </w:rPr>
      </w:pPr>
    </w:p>
    <w:p w:rsidRPr="00FA745A" w:rsidR="007E787E" w:rsidP="007E787E" w:rsidRDefault="007E787E" w14:paraId="67C4BC97" w14:textId="77777777">
      <w:pPr>
        <w:pBdr>
          <w:top w:val="nil"/>
          <w:left w:val="nil"/>
          <w:bottom w:val="nil"/>
          <w:right w:val="nil"/>
          <w:between w:val="nil"/>
        </w:pBdr>
        <w:spacing w:line="276" w:lineRule="auto"/>
        <w:jc w:val="both"/>
        <w:rPr>
          <w:b/>
        </w:rPr>
      </w:pPr>
    </w:p>
    <w:p w:rsidRPr="00FA745A" w:rsidR="007E787E" w:rsidP="007E787E" w:rsidRDefault="007E787E" w14:paraId="0183CB0B" w14:textId="77777777">
      <w:pPr>
        <w:pBdr>
          <w:top w:val="nil"/>
          <w:left w:val="nil"/>
          <w:bottom w:val="nil"/>
          <w:right w:val="nil"/>
          <w:between w:val="nil"/>
        </w:pBdr>
        <w:spacing w:line="276" w:lineRule="auto"/>
        <w:jc w:val="center"/>
        <w:rPr>
          <w:b/>
        </w:rPr>
      </w:pPr>
      <w:r w:rsidRPr="2813C566" w:rsidR="007E787E">
        <w:rPr>
          <w:b w:val="1"/>
          <w:bCs w:val="1"/>
        </w:rPr>
        <w:t>OBJETO:</w:t>
      </w:r>
    </w:p>
    <w:p w:rsidRPr="00FA745A" w:rsidR="007E787E" w:rsidP="56DBBBD0" w:rsidRDefault="007E787E" w14:paraId="381124D6" w14:textId="13ABF9C1">
      <w:pPr>
        <w:pStyle w:val="Normal"/>
        <w:pBdr>
          <w:top w:val="nil" w:color="000000" w:sz="0" w:space="0"/>
          <w:left w:val="nil" w:color="000000" w:sz="0" w:space="0"/>
          <w:bottom w:val="nil" w:color="000000" w:sz="0" w:space="0"/>
          <w:right w:val="nil" w:color="000000" w:sz="0" w:space="0"/>
          <w:between w:val="nil" w:color="000000" w:sz="0" w:space="0"/>
        </w:pBdr>
        <w:spacing w:line="276" w:lineRule="auto"/>
        <w:jc w:val="center"/>
      </w:pPr>
    </w:p>
    <w:p w:rsidRPr="00FA745A" w:rsidR="007E787E" w:rsidP="007E787E" w:rsidRDefault="007E787E" w14:paraId="04BEF64C" w14:textId="77777777">
      <w:pPr>
        <w:pBdr>
          <w:top w:val="nil"/>
          <w:left w:val="nil"/>
          <w:bottom w:val="nil"/>
          <w:right w:val="nil"/>
          <w:between w:val="nil"/>
        </w:pBdr>
        <w:spacing w:line="276" w:lineRule="auto"/>
        <w:jc w:val="center"/>
        <w:rPr>
          <w:b/>
        </w:rPr>
      </w:pPr>
    </w:p>
    <w:p w:rsidRPr="00FA745A" w:rsidR="007E787E" w:rsidP="007E787E" w:rsidRDefault="007E787E" w14:paraId="2CFB644D" w14:textId="77777777">
      <w:pPr>
        <w:pBdr>
          <w:top w:val="nil"/>
          <w:left w:val="nil"/>
          <w:bottom w:val="nil"/>
          <w:right w:val="nil"/>
          <w:between w:val="nil"/>
        </w:pBdr>
        <w:spacing w:line="276" w:lineRule="auto"/>
        <w:jc w:val="center"/>
        <w:rPr>
          <w:b/>
        </w:rPr>
      </w:pPr>
    </w:p>
    <w:p w:rsidRPr="00FA745A" w:rsidR="007E787E" w:rsidP="007E787E" w:rsidRDefault="007E787E" w14:paraId="4343BBA2" w14:textId="77777777">
      <w:pPr>
        <w:pBdr>
          <w:top w:val="nil"/>
          <w:left w:val="nil"/>
          <w:bottom w:val="nil"/>
          <w:right w:val="nil"/>
          <w:between w:val="nil"/>
        </w:pBdr>
        <w:spacing w:line="276" w:lineRule="auto"/>
        <w:jc w:val="center"/>
        <w:rPr>
          <w:b/>
        </w:rPr>
      </w:pPr>
    </w:p>
    <w:p w:rsidRPr="00FA745A" w:rsidR="007E787E" w:rsidP="007E787E" w:rsidRDefault="007E787E" w14:paraId="188211A4" w14:textId="77777777">
      <w:pPr>
        <w:pBdr>
          <w:top w:val="nil"/>
          <w:left w:val="nil"/>
          <w:bottom w:val="nil"/>
          <w:right w:val="nil"/>
          <w:between w:val="nil"/>
        </w:pBdr>
        <w:spacing w:line="276" w:lineRule="auto"/>
        <w:jc w:val="center"/>
        <w:rPr>
          <w:b/>
        </w:rPr>
      </w:pPr>
    </w:p>
    <w:p w:rsidRPr="00FA745A" w:rsidR="007E787E" w:rsidP="007E787E" w:rsidRDefault="007E787E" w14:paraId="50EB879C" w14:textId="77777777">
      <w:pPr>
        <w:pBdr>
          <w:top w:val="nil"/>
          <w:left w:val="nil"/>
          <w:bottom w:val="nil"/>
          <w:right w:val="nil"/>
          <w:between w:val="nil"/>
        </w:pBdr>
        <w:spacing w:line="276" w:lineRule="auto"/>
        <w:jc w:val="center"/>
        <w:rPr>
          <w:b/>
        </w:rPr>
      </w:pPr>
    </w:p>
    <w:p w:rsidRPr="00FA745A" w:rsidR="007E787E" w:rsidP="56DBBBD0" w:rsidRDefault="007E787E" w14:paraId="76BE4D00" w14:textId="77777777">
      <w:pPr>
        <w:pBdr>
          <w:top w:val="nil" w:color="000000" w:sz="0" w:space="0"/>
          <w:left w:val="nil" w:color="000000" w:sz="0" w:space="0"/>
          <w:bottom w:val="nil" w:color="000000" w:sz="0" w:space="0"/>
          <w:right w:val="nil" w:color="000000" w:sz="0" w:space="0"/>
          <w:between w:val="nil" w:color="000000" w:sz="0" w:space="0"/>
        </w:pBdr>
        <w:spacing w:line="276" w:lineRule="auto"/>
        <w:jc w:val="center"/>
        <w:rPr>
          <w:b w:val="1"/>
          <w:bCs w:val="1"/>
          <w:color w:val="auto"/>
        </w:rPr>
      </w:pPr>
    </w:p>
    <w:p w:rsidRPr="00FA745A" w:rsidR="007E787E" w:rsidP="56DBBBD0" w:rsidRDefault="007E787E" w14:paraId="7D9CF753" w14:textId="77777777">
      <w:pPr>
        <w:pBdr>
          <w:top w:val="nil" w:color="000000" w:sz="0" w:space="0"/>
          <w:left w:val="nil" w:color="000000" w:sz="0" w:space="0"/>
          <w:bottom w:val="nil" w:color="000000" w:sz="0" w:space="0"/>
          <w:right w:val="nil" w:color="000000" w:sz="0" w:space="0"/>
          <w:between w:val="nil" w:color="000000" w:sz="0" w:space="0"/>
        </w:pBdr>
        <w:spacing w:line="276" w:lineRule="auto"/>
        <w:jc w:val="center"/>
        <w:rPr>
          <w:b w:val="1"/>
          <w:bCs w:val="1"/>
          <w:color w:val="auto"/>
        </w:rPr>
      </w:pPr>
    </w:p>
    <w:p w:rsidRPr="00FA745A" w:rsidR="007E787E" w:rsidP="56DBBBD0" w:rsidRDefault="007E787E" w14:paraId="09C934F3" w14:textId="77777777">
      <w:pPr>
        <w:spacing w:line="276" w:lineRule="auto"/>
        <w:jc w:val="center"/>
        <w:rPr>
          <w:b w:val="1"/>
          <w:bCs w:val="1"/>
          <w:color w:val="auto"/>
        </w:rPr>
      </w:pPr>
    </w:p>
    <w:p w:rsidRPr="00FA745A" w:rsidR="007E787E" w:rsidP="56DBBBD0" w:rsidRDefault="007E787E" w14:paraId="07010341" w14:textId="77777777">
      <w:pPr>
        <w:spacing w:line="276" w:lineRule="auto"/>
        <w:jc w:val="center"/>
        <w:rPr>
          <w:color w:val="auto"/>
        </w:rPr>
      </w:pPr>
    </w:p>
    <w:p w:rsidRPr="009A6955" w:rsidR="00E77C41" w:rsidRDefault="00E77C41" w14:paraId="1A7BF609" w14:textId="77777777">
      <w:pPr>
        <w:jc w:val="center"/>
        <w:sectPr w:rsidRPr="009A6955" w:rsidR="00E77C41" w:rsidSect="00684841">
          <w:headerReference w:type="default" r:id="rId8"/>
          <w:footerReference w:type="default" r:id="rId9"/>
          <w:type w:val="continuous"/>
          <w:pgSz w:w="12240" w:h="15840" w:orient="portrait" w:code="1"/>
          <w:pgMar w:top="1417" w:right="1701" w:bottom="1417" w:left="1701" w:header="1392" w:footer="969" w:gutter="0"/>
          <w:pgNumType w:start="1"/>
          <w:cols w:space="720"/>
          <w:docGrid w:linePitch="299"/>
        </w:sectPr>
      </w:pPr>
    </w:p>
    <w:p w:rsidRPr="009A6955" w:rsidR="00E77C41" w:rsidRDefault="00E77C41" w14:paraId="209A7E27" w14:textId="77777777">
      <w:pPr>
        <w:pStyle w:val="Textoindependiente"/>
        <w:spacing w:before="7"/>
        <w:rPr>
          <w:b/>
        </w:rPr>
      </w:pPr>
    </w:p>
    <w:p w:rsidRPr="009A6955" w:rsidR="00E77C41" w:rsidRDefault="00777A11" w14:paraId="61E67190" w14:textId="77777777">
      <w:pPr>
        <w:spacing w:before="94"/>
        <w:ind w:left="2180" w:right="2062"/>
        <w:jc w:val="center"/>
        <w:rPr>
          <w:b/>
        </w:rPr>
      </w:pPr>
      <w:r w:rsidRPr="009A6955">
        <w:rPr>
          <w:b/>
        </w:rPr>
        <w:t>INTRODUCCIÓN</w:t>
      </w:r>
    </w:p>
    <w:p w:rsidRPr="009A6955" w:rsidR="00E77C41" w:rsidRDefault="00E77C41" w14:paraId="609F8185" w14:textId="77777777">
      <w:pPr>
        <w:pStyle w:val="Textoindependiente"/>
        <w:spacing w:before="9"/>
        <w:rPr>
          <w:b/>
        </w:rPr>
      </w:pPr>
    </w:p>
    <w:p w:rsidRPr="009A6955" w:rsidR="00E77C41" w:rsidP="000A1043" w:rsidRDefault="00777A11" w14:paraId="6238ADD8" w14:textId="77777777">
      <w:pPr>
        <w:jc w:val="both"/>
      </w:pPr>
      <w:r w:rsidRPr="009A6955">
        <w:t>La LOTERÍA DE BOGOTÁ, es una Empresa Industrial y Comercial del Distrito Capital, con autonomía administrativa y patrimonio propio, cuyo objeto es generar recursos financieros para transferir al sector salud, de acuerdo con la Constitución, la Ley, Acuerdos o Estatutos.</w:t>
      </w:r>
    </w:p>
    <w:p w:rsidRPr="009A6955" w:rsidR="00E77C41" w:rsidP="000A1043" w:rsidRDefault="00E77C41" w14:paraId="33723234" w14:textId="77777777">
      <w:pPr>
        <w:jc w:val="both"/>
      </w:pPr>
    </w:p>
    <w:p w:rsidRPr="009A6955" w:rsidR="00E77C41" w:rsidP="000A1043" w:rsidRDefault="00777A11" w14:paraId="3EFCBC99" w14:textId="77777777">
      <w:pPr>
        <w:jc w:val="both"/>
      </w:pPr>
      <w:r w:rsidRPr="009A6955">
        <w:t>El artículo 93 de la Ley 1474 de 2011, preceptúa que las Empresas Industriales y Comerciales del Estado que desarrollen actividades comerciales en competencia con el sector privado y/o público nacional o internacional o en mercados regulados, están exceptuados de la aplicación del Estatuto General de la Contratación Pública – Ley 80 de 1993, caso en el cual se regirán por las disposiciones legales y reglamentarias aplicables a sus actividades económicas y comerciales.</w:t>
      </w:r>
    </w:p>
    <w:p w:rsidRPr="009A6955" w:rsidR="00E77C41" w:rsidP="000A1043" w:rsidRDefault="00E77C41" w14:paraId="00DC0CE8" w14:textId="77777777">
      <w:pPr>
        <w:jc w:val="both"/>
      </w:pPr>
    </w:p>
    <w:p w:rsidRPr="009A6955" w:rsidR="00E77C41" w:rsidP="000A1043" w:rsidRDefault="004B4352" w14:paraId="14E7D329" w14:textId="16CA3DBF">
      <w:pPr>
        <w:jc w:val="both"/>
      </w:pPr>
      <w:r w:rsidRPr="009A6955">
        <w:t>En cumplimiento de su deber legal, la LOTERÍA DE BOGOTÁ expidió su Manual de Contratación mediante Resolución No. 068 del 3 de mayo de 2021, el cual tiene por objeto definir las directrices y lineamientos para el desarrollo de las actividades de los procesos de contratación que requiera la LOTERÍA DE BOGOTÁ, para el cumplimiento de sus funciones, metas y objetivos institucionales.</w:t>
      </w:r>
    </w:p>
    <w:p w:rsidRPr="009A6955" w:rsidR="00E77C41" w:rsidP="000A1043" w:rsidRDefault="00E77C41" w14:paraId="1C9C8C30" w14:textId="77777777">
      <w:pPr>
        <w:jc w:val="both"/>
      </w:pPr>
    </w:p>
    <w:p w:rsidRPr="009A6955" w:rsidR="00E77C41" w:rsidP="000A1043" w:rsidRDefault="00777A11" w14:paraId="3CBAC692" w14:textId="77777777">
      <w:pPr>
        <w:jc w:val="both"/>
      </w:pPr>
      <w:r w:rsidRPr="009A6955">
        <w:t>Aunado a lo anterior y en atención a lo dispuesto en la Circular Externa Única y Circular Externa No. 1 de 2019 “Obligatoriedad del uso del SECOP II en el 2020”, expedidas por la Agencia Nacional para la Contratación Pública – Colombia Compra eficiente, ha de señalarse que a partir del 1° de enero de 2020, las Entidades relacionadas en el Anexo No. 1 de esta última, entre las que se encuentra la LOTERIA DE BOGOTA, deberán gestionar sus procesos de contratación, exclusivamente, en el SECOP II y por ende, los estudios y documentos previos que incluyen el análisis del sector, el pliego de condiciones y el pliego de condiciones definitivo, así como cualquiera de sus anexos están a disposición del público en el Sistema Electrónico de Contratación Pública –SECOP II.</w:t>
      </w:r>
    </w:p>
    <w:p w:rsidRPr="009A6955" w:rsidR="00E77C41" w:rsidP="000A1043" w:rsidRDefault="00E77C41" w14:paraId="6460A8EA" w14:textId="77777777">
      <w:pPr>
        <w:jc w:val="both"/>
      </w:pPr>
    </w:p>
    <w:p w:rsidRPr="009A6955" w:rsidR="008B45FF" w:rsidP="000A1043" w:rsidRDefault="008B45FF" w14:paraId="17F6433A" w14:textId="691860D8">
      <w:pPr>
        <w:jc w:val="both"/>
      </w:pPr>
      <w:r w:rsidRPr="009A6955">
        <w:t>En consecuencia, la LOTERÍA DE BOGOTÁ pone a disposición de los interesados e</w:t>
      </w:r>
      <w:r w:rsidRPr="009A6955" w:rsidR="00056E9E">
        <w:t>l</w:t>
      </w:r>
      <w:r w:rsidRPr="009A6955">
        <w:t xml:space="preserve"> </w:t>
      </w:r>
      <w:sdt>
        <w:sdtPr>
          <w:tag w:val="goog_rdk_3"/>
          <w:id w:val="876894121"/>
          <w:showingPlcHdr/>
        </w:sdtPr>
        <w:sdtEndPr/>
        <w:sdtContent>
          <w:r w:rsidRPr="009A6955" w:rsidR="003B4641">
            <w:t xml:space="preserve">     </w:t>
          </w:r>
        </w:sdtContent>
      </w:sdt>
      <w:sdt>
        <w:sdtPr>
          <w:tag w:val="goog_rdk_4"/>
          <w:id w:val="1332567332"/>
          <w:showingPlcHdr/>
        </w:sdtPr>
        <w:sdtEndPr/>
        <w:sdtContent>
          <w:r w:rsidRPr="009A6955" w:rsidR="00056E9E">
            <w:t xml:space="preserve">     </w:t>
          </w:r>
        </w:sdtContent>
      </w:sdt>
      <w:r w:rsidRPr="009A6955">
        <w:t xml:space="preserve">Pliego de Condiciones </w:t>
      </w:r>
      <w:r w:rsidRPr="009A6955" w:rsidR="00056E9E">
        <w:t>definitivo</w:t>
      </w:r>
      <w:r w:rsidR="007E787E">
        <w:t xml:space="preserve">.  </w:t>
      </w:r>
      <w:r w:rsidRPr="009A6955">
        <w:t>Finalmente, y de acuerdo con el artículo 2</w:t>
      </w:r>
      <w:r w:rsidR="007E787E">
        <w:t>6</w:t>
      </w:r>
      <w:r w:rsidRPr="009A6955">
        <w:t xml:space="preserve"> del Manual de Contratación de la LOTERÍA DE BOGOTÁ, la selección del contratista se realiza a través de INVITACIÓN </w:t>
      </w:r>
      <w:r w:rsidR="007E787E">
        <w:t>PRIVADA</w:t>
      </w:r>
      <w:r w:rsidRPr="009A6955">
        <w:t xml:space="preserve">, </w:t>
      </w:r>
      <w:r w:rsidR="007E787E">
        <w:t xml:space="preserve">teniendo en cuenta </w:t>
      </w:r>
      <w:r w:rsidRPr="009A6955">
        <w:t>que los servicios requeridos</w:t>
      </w:r>
      <w:r w:rsidRPr="009A6955" w:rsidR="00056E9E">
        <w:t xml:space="preserve"> </w:t>
      </w:r>
      <w:r w:rsidRPr="009A6955" w:rsidR="00290615">
        <w:t>super</w:t>
      </w:r>
      <w:sdt>
        <w:sdtPr>
          <w:tag w:val="goog_rdk_10"/>
          <w:id w:val="-1751497846"/>
        </w:sdtPr>
        <w:sdtEndPr/>
        <w:sdtContent>
          <w:r w:rsidRPr="009A6955" w:rsidR="00290615">
            <w:t xml:space="preserve">an </w:t>
          </w:r>
        </w:sdtContent>
      </w:sdt>
      <w:r w:rsidRPr="009A6955">
        <w:t>los 450 SMLMV.</w:t>
      </w:r>
    </w:p>
    <w:p w:rsidRPr="009A6955" w:rsidR="008B45FF" w:rsidRDefault="008B45FF" w14:paraId="5D7DD8D7" w14:textId="77777777">
      <w:pPr>
        <w:pStyle w:val="Textoindependiente"/>
      </w:pPr>
    </w:p>
    <w:p w:rsidRPr="009A6955" w:rsidR="00E77C41" w:rsidRDefault="00777A11" w14:paraId="3FF4A8F7" w14:textId="77777777">
      <w:pPr>
        <w:pStyle w:val="Ttulo2"/>
        <w:ind w:left="242" w:firstLine="0"/>
        <w:jc w:val="both"/>
      </w:pPr>
      <w:r w:rsidRPr="009A6955">
        <w:t>RECOMENDACIONES A LOS PARTICIPANTES</w:t>
      </w:r>
    </w:p>
    <w:p w:rsidRPr="009A6955" w:rsidR="00E77C41" w:rsidP="000A1043" w:rsidRDefault="00E77C41" w14:paraId="2802E50C" w14:textId="77777777">
      <w:pPr>
        <w:jc w:val="both"/>
      </w:pPr>
    </w:p>
    <w:p w:rsidRPr="009A6955" w:rsidR="00C64E17" w:rsidP="00D00CC3" w:rsidRDefault="00777A11" w14:paraId="1219C49F" w14:textId="552A5377">
      <w:pPr>
        <w:pStyle w:val="Prrafodelista"/>
        <w:numPr>
          <w:ilvl w:val="0"/>
          <w:numId w:val="15"/>
        </w:numPr>
      </w:pPr>
      <w:r w:rsidRPr="009A6955">
        <w:t xml:space="preserve">Examine rigurosamente el contenido del presente pliego de condiciones, los documentos que hacen parte </w:t>
      </w:r>
      <w:r w:rsidRPr="009A6955" w:rsidR="007E787E">
        <w:t>de este</w:t>
      </w:r>
      <w:r w:rsidRPr="009A6955">
        <w:t xml:space="preserve"> y cerciórese de que cumple las</w:t>
      </w:r>
      <w:r w:rsidRPr="009A6955" w:rsidR="00056E9E">
        <w:t xml:space="preserve"> </w:t>
      </w:r>
      <w:r w:rsidRPr="009A6955">
        <w:t xml:space="preserve">condiciones y requisitos aquí </w:t>
      </w:r>
      <w:r w:rsidRPr="009A6955" w:rsidR="007E787E">
        <w:t>señalados para</w:t>
      </w:r>
      <w:r w:rsidRPr="009A6955" w:rsidR="008B45FF">
        <w:t xml:space="preserve"> no</w:t>
      </w:r>
      <w:r w:rsidRPr="009A6955">
        <w:t xml:space="preserve"> incurr</w:t>
      </w:r>
      <w:r w:rsidRPr="009A6955" w:rsidR="00056E9E">
        <w:t>an</w:t>
      </w:r>
      <w:r w:rsidRPr="009A6955">
        <w:t xml:space="preserve"> </w:t>
      </w:r>
      <w:r w:rsidRPr="009A6955" w:rsidR="00056E9E">
        <w:t xml:space="preserve">en </w:t>
      </w:r>
      <w:r w:rsidRPr="009A6955">
        <w:t>alguna causal de rechazo.</w:t>
      </w:r>
    </w:p>
    <w:p w:rsidRPr="009A6955" w:rsidR="00E77C41" w:rsidP="00D00CC3" w:rsidRDefault="00777A11" w14:paraId="0198B147" w14:textId="77777777">
      <w:pPr>
        <w:pStyle w:val="Prrafodelista"/>
        <w:numPr>
          <w:ilvl w:val="0"/>
          <w:numId w:val="15"/>
        </w:numPr>
      </w:pPr>
      <w:r w:rsidRPr="009A6955">
        <w:t>Verifique que no se encuentra incurso dentro de las causales de inhabilidad e incompatibilidad o prohibiciones, constitucional y legalmente establecidas para contratar, así como lo relacionado sobre conflictos de interés para evitar incurrir en infracciones legales por esta razón.</w:t>
      </w:r>
    </w:p>
    <w:p w:rsidRPr="009A6955" w:rsidR="00E77C41" w:rsidP="00D00CC3" w:rsidRDefault="00777A11" w14:paraId="59D59608" w14:textId="77777777">
      <w:pPr>
        <w:pStyle w:val="Prrafodelista"/>
        <w:numPr>
          <w:ilvl w:val="0"/>
          <w:numId w:val="15"/>
        </w:numPr>
      </w:pPr>
      <w:r w:rsidRPr="009A6955">
        <w:t>Adelante oportunamente, los trámites tendientes a la obtención de los documentos que debe allegar con la propuesta y verifique que contiene la información completa que acredita el cumplimiento de los requisitos exigidos, en la ley y en el presente proyecto y pliego de condiciones.</w:t>
      </w:r>
    </w:p>
    <w:p w:rsidRPr="009A6955" w:rsidR="00E77C41" w:rsidP="00D00CC3" w:rsidRDefault="00777A11" w14:paraId="71E9954F" w14:textId="77777777">
      <w:pPr>
        <w:pStyle w:val="Prrafodelista"/>
        <w:numPr>
          <w:ilvl w:val="0"/>
          <w:numId w:val="15"/>
        </w:numPr>
      </w:pPr>
      <w:r w:rsidRPr="009A6955">
        <w:t xml:space="preserve">Toda consulta deberá formularse por escrito en la plataforma de SECOP II. No se </w:t>
      </w:r>
      <w:r w:rsidRPr="009A6955">
        <w:t>atenderán consultas personales o telefónicas. Ningún convenio verbal con personal de la LOTERIA DE BOGOTÁ, antes o después de la firma del contrato, podrá afectar o modificar ninguno de los términos y obligaciones aquí estipuladas.</w:t>
      </w:r>
    </w:p>
    <w:p w:rsidRPr="009A6955" w:rsidR="00E77C41" w:rsidP="00D00CC3" w:rsidRDefault="00777A11" w14:paraId="2911EC4A" w14:textId="77777777">
      <w:pPr>
        <w:pStyle w:val="Prrafodelista"/>
        <w:numPr>
          <w:ilvl w:val="0"/>
          <w:numId w:val="15"/>
        </w:numPr>
      </w:pPr>
      <w:r w:rsidRPr="009A6955">
        <w:t>Tenga en cuenta la disponibilidad presupuestal y valor máximo establecido para esta contratación.</w:t>
      </w:r>
    </w:p>
    <w:p w:rsidRPr="009A6955" w:rsidR="00E77C41" w:rsidP="00D00CC3" w:rsidRDefault="00777A11" w14:paraId="2FA29EA3" w14:textId="77777777">
      <w:pPr>
        <w:pStyle w:val="Prrafodelista"/>
        <w:numPr>
          <w:ilvl w:val="0"/>
          <w:numId w:val="15"/>
        </w:numPr>
      </w:pPr>
      <w:r w:rsidRPr="009A6955">
        <w:t>Todos los gastos en que incurra el proponente con ocasión de la preparación y presentación de la propuesta correrán por su cuenta y la LOTERIA DE BOGOTA no asume responsabilidad de reembolso alguno.</w:t>
      </w:r>
    </w:p>
    <w:p w:rsidRPr="009A6955" w:rsidR="00E77C41" w:rsidP="00D00CC3" w:rsidRDefault="00777A11" w14:paraId="0CAC9F32" w14:textId="14C5D624">
      <w:pPr>
        <w:pStyle w:val="Prrafodelista"/>
        <w:numPr>
          <w:ilvl w:val="0"/>
          <w:numId w:val="15"/>
        </w:numPr>
      </w:pPr>
      <w:r w:rsidRPr="009A6955">
        <w:t>Tenga presente, la fecha y hora previstas para el cierre de la presente contratación, dado que la plataforma SECOP II no permite presentarlas en fecha y hora diferente a las exigidas en este pliego de condiciones</w:t>
      </w:r>
      <w:r w:rsidR="007E787E">
        <w:t xml:space="preserve"> y adendas en el caso que se expidan</w:t>
      </w:r>
      <w:r w:rsidRPr="009A6955">
        <w:t>.</w:t>
      </w:r>
    </w:p>
    <w:p w:rsidRPr="009A6955" w:rsidR="00E77C41" w:rsidP="00D00CC3" w:rsidRDefault="00777A11" w14:paraId="5563FBAF" w14:textId="77777777">
      <w:pPr>
        <w:pStyle w:val="Prrafodelista"/>
        <w:numPr>
          <w:ilvl w:val="0"/>
          <w:numId w:val="15"/>
        </w:numPr>
      </w:pPr>
      <w:r w:rsidRPr="009A6955">
        <w:t>Los proponentes con la sola publicación de su propuesta autorizan a la entidad a verificar toda la información que en ella suministren.</w:t>
      </w:r>
    </w:p>
    <w:p w:rsidRPr="009A6955" w:rsidR="00E77C41" w:rsidP="00D00CC3" w:rsidRDefault="00777A11" w14:paraId="77BB3D17" w14:textId="04B4EB9D">
      <w:pPr>
        <w:pStyle w:val="Prrafodelista"/>
        <w:numPr>
          <w:ilvl w:val="0"/>
          <w:numId w:val="15"/>
        </w:numPr>
      </w:pPr>
      <w:r w:rsidRPr="009A6955">
        <w:t>A la presente invitación le son aplicables las normas orientadas a fortalecer los mecanismos de prevención, investigación y sanción de actos de corrupción y la efectividad del control de la gestión pública establecida en la Ley 1474 de 2011, y demás normas reglamentarias y complementarias.</w:t>
      </w:r>
    </w:p>
    <w:p w:rsidRPr="009A6955" w:rsidR="00E77C41" w:rsidP="00D00CC3" w:rsidRDefault="00777A11" w14:paraId="6523975C" w14:textId="77777777">
      <w:pPr>
        <w:pStyle w:val="Prrafodelista"/>
        <w:numPr>
          <w:ilvl w:val="0"/>
          <w:numId w:val="15"/>
        </w:numPr>
      </w:pPr>
      <w:r w:rsidRPr="009A6955">
        <w:t>Los proponentes deberán tener en cuenta que los plazos para subsanación en el marco del presente proceso son perentorios y en consecuencia deberán allegar los documentos solicitados dentro del plazo de traslado del informe de evaluación preliminar señalado en el cronograma. No se aceptarán documentos presentados por los proponentes en otra instancia a la aquí señalada a efectos de subsanar los requisitos habilitantes establecidos en el presente proyecto y pliego de condiciones.</w:t>
      </w:r>
    </w:p>
    <w:p w:rsidRPr="009A6955" w:rsidR="00E77C41" w:rsidP="00D00CC3" w:rsidRDefault="00777A11" w14:paraId="217295F1" w14:textId="77777777">
      <w:pPr>
        <w:pStyle w:val="Prrafodelista"/>
        <w:numPr>
          <w:ilvl w:val="0"/>
          <w:numId w:val="15"/>
        </w:numPr>
      </w:pPr>
      <w:r w:rsidRPr="009A6955">
        <w:t>Los interesados podrán consultar permanentemente los documentos del presente proceso de selección en la página web del SECOP II</w:t>
      </w:r>
    </w:p>
    <w:p w:rsidRPr="009A6955" w:rsidR="00E77C41" w:rsidP="00D00CC3" w:rsidRDefault="00777A11" w14:paraId="43EEF925" w14:textId="6F7413A4">
      <w:pPr>
        <w:pStyle w:val="Prrafodelista"/>
        <w:numPr>
          <w:ilvl w:val="0"/>
          <w:numId w:val="15"/>
        </w:numPr>
      </w:pPr>
      <w:r w:rsidRPr="009A6955">
        <w:t xml:space="preserve">La propuesta será presentada de forma electrónica a través de la plataforma del SECOP II, para lo cual el Oferente deberá estar registrado como se establece en la guía que para el efecto publicó la agencia nacional de contratación Colombia Compra eficiente en el siguiente link: </w:t>
      </w:r>
      <w:hyperlink r:id="rId10">
        <w:r w:rsidRPr="009A6955">
          <w:rPr>
            <w:rStyle w:val="Hipervnculo"/>
            <w:color w:val="auto"/>
          </w:rPr>
          <w:t>https://www.colombiacompra.gov.co/sites/cce_public/files/cce_documentos/201704</w:t>
        </w:r>
      </w:hyperlink>
      <w:r w:rsidRPr="009A6955">
        <w:t xml:space="preserve"> </w:t>
      </w:r>
      <w:hyperlink r:id="rId11">
        <w:r w:rsidRPr="009A6955">
          <w:rPr>
            <w:rStyle w:val="Hipervnculo"/>
            <w:color w:val="auto"/>
          </w:rPr>
          <w:t>07_guia_registro_proveedor.pdf</w:t>
        </w:r>
      </w:hyperlink>
      <w:r w:rsidR="007E787E">
        <w:rPr>
          <w:rStyle w:val="Hipervnculo"/>
          <w:color w:val="auto"/>
        </w:rPr>
        <w:t xml:space="preserve"> </w:t>
      </w:r>
    </w:p>
    <w:p w:rsidRPr="009A6955" w:rsidR="00E77C41" w:rsidP="000A1043" w:rsidRDefault="007E787E" w14:paraId="41D8DBEE" w14:textId="2BBF92EB">
      <w:pPr>
        <w:jc w:val="both"/>
        <w:sectPr w:rsidRPr="009A6955" w:rsidR="00E77C41" w:rsidSect="00610869">
          <w:pgSz w:w="12240" w:h="15840" w:orient="portrait" w:code="1"/>
          <w:pgMar w:top="1417" w:right="1701" w:bottom="1417" w:left="1701" w:header="390" w:footer="969" w:gutter="0"/>
          <w:cols w:space="720"/>
          <w:docGrid w:linePitch="299"/>
        </w:sectPr>
      </w:pPr>
      <w:r>
        <w:t xml:space="preserve"> </w:t>
      </w:r>
    </w:p>
    <w:p w:rsidRPr="009A6955" w:rsidR="00E77C41" w:rsidP="000A1043" w:rsidRDefault="00E77C41" w14:paraId="377A0AFC" w14:textId="77777777">
      <w:pPr>
        <w:jc w:val="both"/>
      </w:pPr>
    </w:p>
    <w:p w:rsidRPr="009A6955" w:rsidR="00E77C41" w:rsidP="00D00CC3" w:rsidRDefault="00777A11" w14:paraId="600430FF" w14:textId="5322655A">
      <w:pPr>
        <w:pStyle w:val="Prrafodelista"/>
        <w:numPr>
          <w:ilvl w:val="0"/>
          <w:numId w:val="15"/>
        </w:numPr>
      </w:pPr>
      <w:r w:rsidRPr="009A6955">
        <w:t>RECUERDE todos los documentos como observaciones al pliego de condiciones, documentos de subsanación, aclaraciones y observaciones al informe de evaluación deberán ser presentados a través del SECOP II. Por lo anterior, revise y aplique las guías elaboradas y publicadas por la Agencia Nacional para la Contratación Pública – Colombia Compra Eficiente.</w:t>
      </w:r>
    </w:p>
    <w:p w:rsidRPr="009A6955" w:rsidR="00E77C41" w:rsidP="00D00CC3" w:rsidRDefault="00777A11" w14:paraId="1BD8A378" w14:textId="77777777">
      <w:pPr>
        <w:pStyle w:val="Prrafodelista"/>
        <w:numPr>
          <w:ilvl w:val="0"/>
          <w:numId w:val="15"/>
        </w:numPr>
      </w:pPr>
      <w:r w:rsidRPr="009A6955">
        <w:t>Teniendo en cuenta que toda comunicación entre los interesados y la Entidad deberá efectuarse a través de la plataforma del SECOP II, cualquier referencia a otro medio o procedimiento de comunicación que subsista en el presente documento se entenderá como no escrita.</w:t>
      </w:r>
    </w:p>
    <w:p w:rsidRPr="009A6955" w:rsidR="00E77C41" w:rsidP="000A1043" w:rsidRDefault="00E77C41" w14:paraId="6103FD98" w14:textId="77777777">
      <w:pPr>
        <w:jc w:val="both"/>
      </w:pPr>
    </w:p>
    <w:p w:rsidRPr="009A6955" w:rsidR="00206C01" w:rsidP="00206C01" w:rsidRDefault="00777A11" w14:paraId="531132D6" w14:textId="77777777">
      <w:pPr>
        <w:pStyle w:val="Ttulo1"/>
        <w:rPr>
          <w:spacing w:val="1"/>
        </w:rPr>
      </w:pPr>
      <w:r w:rsidRPr="009A6955">
        <w:t>CAPÍTULO I</w:t>
      </w:r>
      <w:r w:rsidRPr="009A6955">
        <w:rPr>
          <w:spacing w:val="1"/>
        </w:rPr>
        <w:t xml:space="preserve"> </w:t>
      </w:r>
    </w:p>
    <w:p w:rsidRPr="009A6955" w:rsidR="00E77C41" w:rsidP="00206C01" w:rsidRDefault="00777A11" w14:paraId="7124A99A" w14:textId="7BC86D2C">
      <w:pPr>
        <w:pStyle w:val="Ttulo1"/>
      </w:pPr>
      <w:r w:rsidRPr="009A6955">
        <w:rPr>
          <w:spacing w:val="-1"/>
        </w:rPr>
        <w:t>ASPECTOS</w:t>
      </w:r>
      <w:r w:rsidRPr="009A6955">
        <w:rPr>
          <w:spacing w:val="-10"/>
        </w:rPr>
        <w:t xml:space="preserve"> </w:t>
      </w:r>
      <w:r w:rsidRPr="009A6955">
        <w:t>GENERALES</w:t>
      </w:r>
    </w:p>
    <w:p w:rsidRPr="009A6955" w:rsidR="00E77C41" w:rsidRDefault="00E77C41" w14:paraId="268B5CAD" w14:textId="77777777">
      <w:pPr>
        <w:pStyle w:val="Textoindependiente"/>
        <w:rPr>
          <w:b/>
        </w:rPr>
      </w:pPr>
    </w:p>
    <w:p w:rsidRPr="009A6955" w:rsidR="00E77C41" w:rsidP="00467C86" w:rsidRDefault="00777A11" w14:paraId="029F6B22" w14:textId="77777777">
      <w:pPr>
        <w:pStyle w:val="Prrafodelista"/>
        <w:numPr>
          <w:ilvl w:val="0"/>
          <w:numId w:val="7"/>
        </w:numPr>
        <w:tabs>
          <w:tab w:val="left" w:pos="962"/>
        </w:tabs>
        <w:ind w:hanging="361"/>
        <w:rPr>
          <w:b/>
        </w:rPr>
      </w:pPr>
      <w:r w:rsidRPr="009A6955">
        <w:rPr>
          <w:b/>
        </w:rPr>
        <w:t>INVITACIÓN</w:t>
      </w:r>
      <w:r w:rsidRPr="009A6955">
        <w:rPr>
          <w:b/>
          <w:spacing w:val="-7"/>
        </w:rPr>
        <w:t xml:space="preserve"> </w:t>
      </w:r>
      <w:r w:rsidRPr="009A6955">
        <w:rPr>
          <w:b/>
        </w:rPr>
        <w:t>VEEDURÍAS</w:t>
      </w:r>
      <w:r w:rsidRPr="009A6955">
        <w:rPr>
          <w:b/>
          <w:spacing w:val="-7"/>
        </w:rPr>
        <w:t xml:space="preserve"> </w:t>
      </w:r>
      <w:r w:rsidRPr="009A6955">
        <w:rPr>
          <w:b/>
        </w:rPr>
        <w:t>CIUDADANAS</w:t>
      </w:r>
    </w:p>
    <w:p w:rsidRPr="009A6955" w:rsidR="00E77C41" w:rsidRDefault="00E77C41" w14:paraId="38DDA62F" w14:textId="77777777">
      <w:pPr>
        <w:pStyle w:val="Textoindependiente"/>
        <w:spacing w:before="1"/>
        <w:rPr>
          <w:b/>
        </w:rPr>
      </w:pPr>
    </w:p>
    <w:p w:rsidRPr="009A6955" w:rsidR="00E77C41" w:rsidP="000A1043" w:rsidRDefault="00777A11" w14:paraId="2A3D20B6" w14:textId="77777777">
      <w:pPr>
        <w:jc w:val="both"/>
      </w:pPr>
      <w:r w:rsidRPr="009A6955">
        <w:t>La LOTERÍA DE BOGOTÁ, invita a todas las personas y organizaciones interesadas en hacer control social al presente Proceso de Contratación, en cualquiera de sus fases o etapas, a que presenten las recomendaciones que consideren convenientes y a que consulten los Documentos del Proceso en el SECOP II.</w:t>
      </w:r>
    </w:p>
    <w:p w:rsidRPr="009A6955" w:rsidR="00E77C41" w:rsidRDefault="00E77C41" w14:paraId="061CA31D" w14:textId="77777777">
      <w:pPr>
        <w:pStyle w:val="Textoindependiente"/>
      </w:pPr>
    </w:p>
    <w:p w:rsidRPr="009A6955" w:rsidR="00E77C41" w:rsidP="00467C86" w:rsidRDefault="00777A11" w14:paraId="13AA3D78" w14:textId="77777777">
      <w:pPr>
        <w:pStyle w:val="Ttulo2"/>
        <w:numPr>
          <w:ilvl w:val="0"/>
          <w:numId w:val="7"/>
        </w:numPr>
        <w:tabs>
          <w:tab w:val="left" w:pos="962"/>
        </w:tabs>
        <w:ind w:hanging="361"/>
      </w:pPr>
      <w:r w:rsidRPr="009A6955">
        <w:t>COMPROMISO</w:t>
      </w:r>
      <w:r w:rsidRPr="009A6955">
        <w:rPr>
          <w:spacing w:val="-8"/>
        </w:rPr>
        <w:t xml:space="preserve"> </w:t>
      </w:r>
      <w:r w:rsidRPr="009A6955">
        <w:t>ANTICORRUPCIÓN</w:t>
      </w:r>
    </w:p>
    <w:p w:rsidRPr="009A6955" w:rsidR="00E77C41" w:rsidRDefault="00E77C41" w14:paraId="0504E556" w14:textId="77777777">
      <w:pPr>
        <w:pStyle w:val="Textoindependiente"/>
        <w:rPr>
          <w:b/>
        </w:rPr>
      </w:pPr>
    </w:p>
    <w:p w:rsidRPr="009A6955" w:rsidR="008B45FF" w:rsidP="03029F4A" w:rsidRDefault="00777A11" w14:paraId="541DEC1C" w14:textId="70044674">
      <w:pPr>
        <w:pStyle w:val="Normal"/>
        <w:ind w:left="0"/>
        <w:jc w:val="both"/>
        <w:rPr>
          <w:rFonts w:ascii="Aptos" w:hAnsi="Aptos" w:eastAsia="Aptos" w:cs="Aptos"/>
          <w:noProof w:val="0"/>
          <w:color w:val="ED5C57"/>
          <w:sz w:val="24"/>
          <w:szCs w:val="24"/>
          <w:lang w:val="es-ES"/>
        </w:rPr>
      </w:pPr>
      <w:r w:rsidR="00777A11">
        <w:rPr/>
        <w:t xml:space="preserve">Con la presentación de la oferta del PROPONENTE y la suscripción del contrato el CONTRATISTA, </w:t>
      </w:r>
      <w:r w:rsidR="008B45FF">
        <w:rPr/>
        <w:t>se obliga a prestar apoyo a la acción del Estado Colombiano, para fortalecer la transparencia y la responsabilidad de rendir cuentas, sin perjuicio de la obligación de cumplir con la Ley Colombiana, especialmente la Ley 1474 de 2011 y en este contexto asume explícitamente entre otros, los siguientes compromisos: 1.No ofrecer ni dar dádivas o sobornos y ninguna otra forma de halago, retribución o prebenda  o dádiva a ningún funcionario público en relación con su contrato.</w:t>
      </w:r>
      <w:r w:rsidR="008B45FF">
        <w:rPr/>
        <w:t xml:space="preserve"> 2.Dar aviso inmediato a la entidad o autoridad competente de cualquier ofrecimiento, favor, dádiva o prerrogativa efectuadas por los </w:t>
      </w:r>
      <w:r w:rsidR="000A1043">
        <w:rPr/>
        <w:t>interesados o</w:t>
      </w:r>
      <w:r w:rsidR="008B45FF">
        <w:rPr/>
        <w:t xml:space="preserve"> proponentes a los funcionarios públicos que intervengan de manera </w:t>
      </w:r>
      <w:r w:rsidR="008B45FF">
        <w:rPr/>
        <w:t>directa o</w:t>
      </w:r>
      <w:r w:rsidR="008B45FF">
        <w:rPr/>
        <w:t xml:space="preserve"> indirectamente en el proceso de selección, con la </w:t>
      </w:r>
      <w:r w:rsidR="008B45FF">
        <w:rPr/>
        <w:t>intención  de</w:t>
      </w:r>
      <w:r w:rsidR="008B45FF">
        <w:rPr/>
        <w:t xml:space="preserve"> inducir alguna decisión relacionada con la adjudicación. 3.No celebrar acuerdos o realizar actos o conductas que tengan por objeto la colusión en el presente proceso contractual. 4.revelar la información que sobre el presente proceso de contratación soliciten los organismos de control de la República de Colombia. 5.No incurrir en falsedad o adulteración de documentos exigidos para cumplir con los requisitos del proceso de selección.</w:t>
      </w:r>
      <w:r w:rsidRPr="03029F4A" w:rsidR="446B4AC0">
        <w:rPr>
          <w:rFonts w:ascii="Aptos" w:hAnsi="Aptos" w:eastAsia="Aptos" w:cs="Aptos"/>
          <w:noProof w:val="0"/>
          <w:color w:val="ED5C57"/>
          <w:sz w:val="24"/>
          <w:szCs w:val="24"/>
          <w:lang w:val="es-ES"/>
        </w:rPr>
        <w:t xml:space="preserve"> 6. Cumplir con todas las normas que le apliquen en materia de Administración del Riesgo de Lavado de Activos y la Financiación del Terrorismo, las Políticas Anticorrupción y el Sistema de Gestión Antisoborno (SGAS).</w:t>
      </w:r>
    </w:p>
    <w:p w:rsidRPr="009A6955" w:rsidR="008B45FF" w:rsidP="03029F4A" w:rsidRDefault="00777A11" w14:paraId="27DEC552" w14:textId="7A7F4745">
      <w:pPr>
        <w:pStyle w:val="Normal"/>
        <w:jc w:val="both"/>
      </w:pPr>
    </w:p>
    <w:p w:rsidRPr="009A6955" w:rsidR="008B45FF" w:rsidRDefault="008B45FF" w14:paraId="2844B3A8" w14:textId="77777777">
      <w:pPr>
        <w:pStyle w:val="Textoindependiente"/>
        <w:spacing w:before="1"/>
        <w:ind w:left="242" w:right="118"/>
        <w:jc w:val="both"/>
        <w:rPr>
          <w:spacing w:val="1"/>
        </w:rPr>
      </w:pPr>
    </w:p>
    <w:p w:rsidRPr="009A6955" w:rsidR="00E77C41" w:rsidP="00467C86" w:rsidRDefault="00290615" w14:paraId="6EACF7D7" w14:textId="2F469935">
      <w:pPr>
        <w:pStyle w:val="Textoindependiente"/>
        <w:numPr>
          <w:ilvl w:val="0"/>
          <w:numId w:val="7"/>
        </w:numPr>
        <w:spacing w:before="1"/>
        <w:ind w:right="118"/>
        <w:jc w:val="both"/>
        <w:rPr>
          <w:b/>
          <w:bCs/>
        </w:rPr>
      </w:pPr>
      <w:r w:rsidRPr="009A6955">
        <w:rPr>
          <w:b/>
          <w:bCs/>
        </w:rPr>
        <w:t>CONTEXTO</w:t>
      </w:r>
      <w:r w:rsidRPr="009A6955">
        <w:rPr>
          <w:b/>
          <w:bCs/>
          <w:spacing w:val="-4"/>
        </w:rPr>
        <w:t xml:space="preserve"> </w:t>
      </w:r>
      <w:r w:rsidRPr="009A6955">
        <w:rPr>
          <w:b/>
          <w:bCs/>
        </w:rPr>
        <w:t>BÁSICO</w:t>
      </w:r>
      <w:r w:rsidRPr="009A6955">
        <w:rPr>
          <w:b/>
          <w:bCs/>
          <w:spacing w:val="-2"/>
        </w:rPr>
        <w:t xml:space="preserve"> </w:t>
      </w:r>
      <w:r w:rsidRPr="009A6955">
        <w:rPr>
          <w:b/>
          <w:bCs/>
        </w:rPr>
        <w:t>DE</w:t>
      </w:r>
      <w:r w:rsidRPr="009A6955">
        <w:rPr>
          <w:b/>
          <w:bCs/>
          <w:spacing w:val="-5"/>
        </w:rPr>
        <w:t xml:space="preserve"> </w:t>
      </w:r>
      <w:r w:rsidRPr="009A6955">
        <w:rPr>
          <w:b/>
          <w:bCs/>
        </w:rPr>
        <w:t>ENTENDIMIENTO</w:t>
      </w:r>
    </w:p>
    <w:p w:rsidRPr="009A6955" w:rsidR="008B45FF" w:rsidRDefault="008B45FF" w14:paraId="7CACDBB4" w14:textId="77777777">
      <w:pPr>
        <w:jc w:val="both"/>
        <w:rPr>
          <w:b/>
          <w:bCs/>
        </w:rPr>
      </w:pPr>
    </w:p>
    <w:p w:rsidRPr="009A6955" w:rsidR="008B45FF" w:rsidP="000A1043" w:rsidRDefault="008B45FF" w14:paraId="0E75781D" w14:textId="20BDB2FE">
      <w:pPr>
        <w:jc w:val="both"/>
      </w:pPr>
      <w:r w:rsidRPr="009A6955">
        <w:t xml:space="preserve">En el presente documento se describen los lineamientos </w:t>
      </w:r>
      <w:r w:rsidR="008D6E31">
        <w:t>jurídicos</w:t>
      </w:r>
      <w:r w:rsidRPr="009A6955">
        <w:t xml:space="preserve">, financieros, </w:t>
      </w:r>
      <w:r w:rsidR="008D6E31">
        <w:t xml:space="preserve">técnicos y </w:t>
      </w:r>
      <w:r w:rsidRPr="009A6955">
        <w:t xml:space="preserve">económicos que el PROPONENTE debe tener en cuenta para elaborar y presentar la propuesta a través de la plataforma SECOP II. La presentación de la oferta por parte del PROPONENTE constituye evidencia de </w:t>
      </w:r>
      <w:r w:rsidRPr="009A6955" w:rsidR="000A1043">
        <w:t xml:space="preserve"> i) que </w:t>
      </w:r>
      <w:r w:rsidRPr="009A6955">
        <w:t xml:space="preserve">estudió completamente las especificaciones señaladas en el proyecto y pliego de condiciones complementario y sus anexos; </w:t>
      </w:r>
      <w:r w:rsidRPr="009A6955" w:rsidR="000A1043">
        <w:t xml:space="preserve">ii) </w:t>
      </w:r>
      <w:r w:rsidRPr="009A6955">
        <w:t xml:space="preserve">que la </w:t>
      </w:r>
      <w:r w:rsidRPr="009A6955" w:rsidR="00290615">
        <w:t xml:space="preserve">LOTERIA DE BOGOTÁ </w:t>
      </w:r>
      <w:r w:rsidRPr="009A6955">
        <w:t xml:space="preserve">publicó las aclaraciones al proceso de contratación de acuerdo </w:t>
      </w:r>
      <w:sdt>
        <w:sdtPr>
          <w:tag w:val="goog_rdk_75"/>
          <w:id w:val="-526718693"/>
        </w:sdtPr>
        <w:sdtEndPr/>
        <w:sdtContent>
          <w:r w:rsidRPr="009A6955" w:rsidR="00290615">
            <w:t>con</w:t>
          </w:r>
        </w:sdtContent>
      </w:sdt>
      <w:sdt>
        <w:sdtPr>
          <w:tag w:val="goog_rdk_76"/>
          <w:id w:val="349917705"/>
        </w:sdtPr>
        <w:sdtEndPr/>
        <w:sdtContent>
          <w:r w:rsidRPr="009A6955" w:rsidR="00290615">
            <w:t xml:space="preserve"> </w:t>
          </w:r>
        </w:sdtContent>
      </w:sdt>
      <w:r w:rsidRPr="009A6955">
        <w:t xml:space="preserve">las observaciones presentadas al proceso de selección; </w:t>
      </w:r>
      <w:r w:rsidRPr="009A6955" w:rsidR="000A1043">
        <w:t>iii)</w:t>
      </w:r>
      <w:r w:rsidRPr="009A6955">
        <w:t>que está enterado a satisfacción en cuanto al alcance del servicio a prestar y que ha tenido en cuenta todo lo anterior para fijar precios, plazos y demás aspectos de su propuesta</w:t>
      </w:r>
      <w:r w:rsidRPr="009A6955" w:rsidR="000A1043">
        <w:t xml:space="preserve">; iv) </w:t>
      </w:r>
      <w:r w:rsidRPr="009A6955">
        <w:t xml:space="preserve">Ninguna información contenida en </w:t>
      </w:r>
      <w:r w:rsidR="008D6E31">
        <w:t xml:space="preserve">el </w:t>
      </w:r>
      <w:r w:rsidRPr="009A6955">
        <w:t>Pliego de Condiciones constituye una promesa de celebración de contrato alguno</w:t>
      </w:r>
      <w:r w:rsidRPr="009A6955" w:rsidR="000A1043">
        <w:t>; v)</w:t>
      </w:r>
      <w:r w:rsidRPr="009A6955">
        <w:t xml:space="preserve"> </w:t>
      </w:r>
      <w:r w:rsidRPr="009A6955">
        <w:t>Todas las interpretaciones, conclusiones o análisis que efectúe el proponente son de su exclusivo cargo y no comprometen ni vinculan en modo alguno a la LOTERÍA DE BOGOTÁ</w:t>
      </w:r>
      <w:r w:rsidRPr="009A6955" w:rsidR="00A92BCF">
        <w:t>.</w:t>
      </w:r>
    </w:p>
    <w:p w:rsidRPr="009A6955" w:rsidR="00E77C41" w:rsidP="000A1043" w:rsidRDefault="00E77C41" w14:paraId="4B8D9D6B" w14:textId="77777777">
      <w:pPr>
        <w:jc w:val="both"/>
      </w:pPr>
    </w:p>
    <w:p w:rsidRPr="009A6955" w:rsidR="00E77C41" w:rsidP="000A1043" w:rsidRDefault="00777A11" w14:paraId="12DCE425" w14:textId="20DE561C">
      <w:pPr>
        <w:jc w:val="both"/>
      </w:pPr>
      <w:r w:rsidRPr="009A6955">
        <w:t xml:space="preserve">La LOTERIA DE BOGOTÁ, de conformidad con el artículo 83 de la Constitución Política, presume que toda la información que el proponente allegue al presente proceso de </w:t>
      </w:r>
      <w:r w:rsidRPr="009A6955" w:rsidR="000A1043">
        <w:t>selección es</w:t>
      </w:r>
      <w:r w:rsidRPr="009A6955">
        <w:t xml:space="preserve"> veraz y corresponde a la realidad. La LOTERIA DE BOGOTÁ podrá verificar corroborar la información allegada, lo cual acepta y autoriza expresamente el proponente con la presentación de su propuesta. Igualmente, el proponente autoriza que la LOTERIA DE BOGOTÁ designe, si ésta lo estima conducente, funcionarios para que realicen visitas a las instalaciones o sedes del proponente con el fin de verificar la información consignada en su propuesta y para obtener por cualquier medio idóneo la información necesaria para verificar la incorporada a la misma.</w:t>
      </w:r>
    </w:p>
    <w:p w:rsidRPr="009A6955" w:rsidR="008613D1" w:rsidP="000A1043" w:rsidRDefault="008613D1" w14:paraId="3F2923DA" w14:textId="77777777">
      <w:pPr>
        <w:jc w:val="both"/>
      </w:pPr>
    </w:p>
    <w:p w:rsidRPr="009A6955" w:rsidR="008613D1" w:rsidP="000A1043" w:rsidRDefault="008613D1" w14:paraId="285135D1" w14:textId="77777777">
      <w:pPr>
        <w:jc w:val="both"/>
      </w:pPr>
      <w:r w:rsidRPr="009A6955">
        <w:t>La LOTERÍA DE BOGOTÁ, se reserva el derecho de verificar en cualquier etapa del proceso la información suministrada por el proponente y de solicitar las aclaraciones que considere convenientes.</w:t>
      </w:r>
    </w:p>
    <w:p w:rsidRPr="009A6955" w:rsidR="00E77C41" w:rsidP="000A1043" w:rsidRDefault="00E77C41" w14:paraId="4E8A61AD" w14:textId="77777777">
      <w:pPr>
        <w:jc w:val="both"/>
      </w:pPr>
    </w:p>
    <w:p w:rsidRPr="009A6955" w:rsidR="00E77C41" w:rsidP="000A1043" w:rsidRDefault="00777A11" w14:paraId="2DD20004" w14:textId="28888CC5">
      <w:pPr>
        <w:jc w:val="both"/>
      </w:pPr>
      <w:r w:rsidRPr="009A6955">
        <w:t>Para efectos del desarrollo de la presente invitación, se entiende por día(s) hábil(es) cualquier día de lunes a viernes, excluyendo los días festivos en la República de Colombia. En caso de que el último día de un período cualquiera establecido en este Pliego de Condiciones fuese un día considerado no hábil, aquél se correrá al día hábil siguiente al referido en el calendario. Cuando se pretenda hacer referencia a día(s) calendario, así se consignará expresamente.</w:t>
      </w:r>
    </w:p>
    <w:p w:rsidRPr="009A6955" w:rsidR="00E77C41" w:rsidRDefault="00E77C41" w14:paraId="6C576EF2" w14:textId="77777777">
      <w:pPr>
        <w:pStyle w:val="Textoindependiente"/>
      </w:pPr>
    </w:p>
    <w:p w:rsidRPr="009A6955" w:rsidR="00E77C41" w:rsidP="56DBBBD0" w:rsidRDefault="00777A11" w14:paraId="71481D6B" w14:textId="77777777">
      <w:pPr>
        <w:pStyle w:val="Ttulo2"/>
        <w:numPr>
          <w:ilvl w:val="0"/>
          <w:numId w:val="7"/>
        </w:numPr>
        <w:tabs>
          <w:tab w:val="left" w:pos="962"/>
        </w:tabs>
        <w:ind w:left="242" w:firstLine="359"/>
        <w:jc w:val="both"/>
        <w:rPr/>
      </w:pPr>
      <w:r w:rsidRPr="009A6955" w:rsidR="00777A11">
        <w:rPr/>
        <w:t>COSTOS</w:t>
      </w:r>
      <w:r w:rsidRPr="009A6955" w:rsidR="00777A11">
        <w:rPr>
          <w:spacing w:val="-3"/>
        </w:rPr>
        <w:t xml:space="preserve"> </w:t>
      </w:r>
      <w:r w:rsidRPr="009A6955" w:rsidR="00777A11">
        <w:rPr/>
        <w:t>DERIVADOS</w:t>
      </w:r>
      <w:r w:rsidRPr="009A6955" w:rsidR="00777A11">
        <w:rPr>
          <w:spacing w:val="-4"/>
        </w:rPr>
        <w:t xml:space="preserve"> </w:t>
      </w:r>
      <w:r w:rsidRPr="009A6955" w:rsidR="00777A11">
        <w:rPr/>
        <w:t>DE</w:t>
      </w:r>
      <w:r w:rsidRPr="009A6955" w:rsidR="00777A11">
        <w:rPr>
          <w:spacing w:val="-2"/>
        </w:rPr>
        <w:t xml:space="preserve"> </w:t>
      </w:r>
      <w:r w:rsidRPr="009A6955" w:rsidR="00777A11">
        <w:rPr/>
        <w:t>PARTICIPAR</w:t>
      </w:r>
      <w:r w:rsidRPr="009A6955" w:rsidR="00777A11">
        <w:rPr>
          <w:spacing w:val="-3"/>
        </w:rPr>
        <w:t xml:space="preserve"> </w:t>
      </w:r>
      <w:r w:rsidRPr="009A6955" w:rsidR="00777A11">
        <w:rPr/>
        <w:t>EN</w:t>
      </w:r>
      <w:r w:rsidRPr="009A6955" w:rsidR="00777A11">
        <w:rPr>
          <w:spacing w:val="-5"/>
        </w:rPr>
        <w:t xml:space="preserve"> </w:t>
      </w:r>
      <w:r w:rsidRPr="009A6955" w:rsidR="00777A11">
        <w:rPr/>
        <w:t>EL</w:t>
      </w:r>
      <w:r w:rsidRPr="009A6955" w:rsidR="00777A11">
        <w:rPr>
          <w:spacing w:val="-2"/>
        </w:rPr>
        <w:t xml:space="preserve"> </w:t>
      </w:r>
      <w:r w:rsidRPr="009A6955" w:rsidR="00777A11">
        <w:rPr/>
        <w:t>PROCESO</w:t>
      </w:r>
      <w:r w:rsidRPr="009A6955" w:rsidR="00777A11">
        <w:rPr>
          <w:spacing w:val="-4"/>
        </w:rPr>
        <w:t xml:space="preserve"> </w:t>
      </w:r>
      <w:r w:rsidRPr="009A6955" w:rsidR="00777A11">
        <w:rPr/>
        <w:t>DE</w:t>
      </w:r>
      <w:r w:rsidRPr="009A6955" w:rsidR="00777A11">
        <w:rPr>
          <w:spacing w:val="-2"/>
        </w:rPr>
        <w:t xml:space="preserve"> </w:t>
      </w:r>
      <w:r w:rsidRPr="009A6955" w:rsidR="00777A11">
        <w:rPr/>
        <w:t>CONTRATACIÓN</w:t>
      </w:r>
    </w:p>
    <w:p w:rsidRPr="009A6955" w:rsidR="00E77C41" w:rsidRDefault="00E77C41" w14:paraId="769D7419" w14:textId="77777777">
      <w:pPr>
        <w:pStyle w:val="Textoindependiente"/>
        <w:rPr>
          <w:b/>
        </w:rPr>
      </w:pPr>
    </w:p>
    <w:p w:rsidRPr="009A6955" w:rsidR="00E77C41" w:rsidP="000A1043" w:rsidRDefault="00777A11" w14:paraId="117BE862" w14:textId="77777777">
      <w:pPr>
        <w:jc w:val="both"/>
      </w:pPr>
      <w:r w:rsidRPr="009A6955">
        <w:t xml:space="preserve">Los costos y gastos en que los interesados incurran con ocasión del análisis de los </w:t>
      </w:r>
      <w:r w:rsidRPr="009A6955" w:rsidR="000E071D">
        <w:t>d</w:t>
      </w:r>
      <w:r w:rsidRPr="009A6955">
        <w:t xml:space="preserve">ocumentos del </w:t>
      </w:r>
      <w:r w:rsidRPr="009A6955" w:rsidR="000E071D">
        <w:t>p</w:t>
      </w:r>
      <w:r w:rsidRPr="009A6955">
        <w:t xml:space="preserve">roceso, la presentación de observaciones, la preparación y presentación de las </w:t>
      </w:r>
      <w:r w:rsidRPr="009A6955" w:rsidR="008C2A9A">
        <w:t>o</w:t>
      </w:r>
      <w:r w:rsidRPr="009A6955">
        <w:t>fertas, la presentación de observaciones a las mismas, la asistencia a audiencias públicas y cualquier otro costo o gasto relacionado con la participación en el Proceso de Contratación está a cargo exclusivo de los interesados y Proponentes.</w:t>
      </w:r>
    </w:p>
    <w:p w:rsidRPr="009A6955" w:rsidR="00E77C41" w:rsidRDefault="00E77C41" w14:paraId="598EB079" w14:textId="77777777">
      <w:pPr>
        <w:pStyle w:val="Textoindependiente"/>
        <w:spacing w:before="11"/>
      </w:pPr>
    </w:p>
    <w:p w:rsidRPr="009A6955" w:rsidR="00E77C41" w:rsidP="00467C86" w:rsidRDefault="00777A11" w14:paraId="5214E6A0" w14:textId="77777777">
      <w:pPr>
        <w:pStyle w:val="Ttulo2"/>
        <w:numPr>
          <w:ilvl w:val="0"/>
          <w:numId w:val="7"/>
        </w:numPr>
        <w:tabs>
          <w:tab w:val="left" w:pos="962"/>
        </w:tabs>
        <w:ind w:hanging="361"/>
      </w:pPr>
      <w:r w:rsidRPr="009A6955">
        <w:t>CORRESPONDENCIA</w:t>
      </w:r>
      <w:r w:rsidRPr="009A6955">
        <w:rPr>
          <w:spacing w:val="-6"/>
        </w:rPr>
        <w:t xml:space="preserve"> </w:t>
      </w:r>
      <w:r w:rsidRPr="009A6955">
        <w:t>Y</w:t>
      </w:r>
      <w:r w:rsidRPr="009A6955">
        <w:rPr>
          <w:spacing w:val="-6"/>
        </w:rPr>
        <w:t xml:space="preserve"> </w:t>
      </w:r>
      <w:r w:rsidRPr="009A6955">
        <w:t>COMUNICACIONES</w:t>
      </w:r>
    </w:p>
    <w:p w:rsidRPr="009A6955" w:rsidR="00E77C41" w:rsidRDefault="00E77C41" w14:paraId="06E06BB5" w14:textId="77777777">
      <w:pPr>
        <w:pStyle w:val="Textoindependiente"/>
        <w:rPr>
          <w:b/>
        </w:rPr>
      </w:pPr>
    </w:p>
    <w:p w:rsidRPr="009A6955" w:rsidR="00E77C41" w:rsidP="000A1043" w:rsidRDefault="00777A11" w14:paraId="6A90C196" w14:textId="77777777">
      <w:pPr>
        <w:jc w:val="both"/>
      </w:pPr>
      <w:r w:rsidRPr="009A6955">
        <w:t>La correspondencia que se genere con ocasión del presente proceso de selección deberá ser remitida a través de la plataforma del SECOP II.</w:t>
      </w:r>
    </w:p>
    <w:p w:rsidRPr="009A6955" w:rsidR="00E77C41" w:rsidP="000A1043" w:rsidRDefault="00E77C41" w14:paraId="4E5F9898" w14:textId="77777777">
      <w:pPr>
        <w:jc w:val="both"/>
      </w:pPr>
    </w:p>
    <w:p w:rsidRPr="008D6E31" w:rsidR="00E77C41" w:rsidP="000A1043" w:rsidRDefault="00777A11" w14:paraId="446DD7C9" w14:textId="6BFA7336">
      <w:pPr>
        <w:jc w:val="both"/>
        <w:rPr>
          <w:b/>
          <w:bCs/>
        </w:rPr>
      </w:pPr>
      <w:r w:rsidRPr="008D6E31">
        <w:rPr>
          <w:b/>
          <w:bCs/>
        </w:rPr>
        <w:t xml:space="preserve">Las observaciones </w:t>
      </w:r>
      <w:r w:rsidRPr="008D6E31" w:rsidR="008D6E31">
        <w:rPr>
          <w:b/>
          <w:bCs/>
        </w:rPr>
        <w:t xml:space="preserve">al </w:t>
      </w:r>
      <w:r w:rsidRPr="008D6E31">
        <w:rPr>
          <w:b/>
          <w:bCs/>
        </w:rPr>
        <w:t>pliego deberán hacerse únicamente a través de la sección observaciones existentes en la plataforma SECOP II y no a través del módulo de mensajes.</w:t>
      </w:r>
    </w:p>
    <w:p w:rsidRPr="008D6E31" w:rsidR="00E77C41" w:rsidP="000A1043" w:rsidRDefault="00E77C41" w14:paraId="44FC0852" w14:textId="77777777">
      <w:pPr>
        <w:jc w:val="both"/>
        <w:rPr>
          <w:b/>
          <w:bCs/>
        </w:rPr>
      </w:pPr>
    </w:p>
    <w:p w:rsidRPr="009A6955" w:rsidR="00E77C41" w:rsidP="000A1043" w:rsidRDefault="00777A11" w14:paraId="13D80483" w14:textId="77777777">
      <w:pPr>
        <w:jc w:val="both"/>
      </w:pPr>
      <w:r w:rsidRPr="008D6E31">
        <w:rPr>
          <w:b/>
          <w:bCs/>
        </w:rPr>
        <w:t>En la eventualidad de recibir observaciones a través del módulo mensajes, la Entidad las atenderá como un derecho de petición.</w:t>
      </w:r>
      <w:r w:rsidRPr="009A6955">
        <w:t xml:space="preserve"> La Entidad no atenderá consultas observaciones o inquietudes vía telefónica o verbalmente. En este sentido, los interesados o proponentes que tengan dudas frente a cualquier asunto relacionado con el proceso de selección deberán formular su consulta, observación o inquietud por escrito, a través de los mecanismos indicados en el inciso que antecede, así mismo se indica que todas las respuestas emitidas por la Entidad a las consultas, observaciones o inquietudes formuladas, serán publicadas en la plataforma del SECOP II dentro de los términos previstos en el cronograma del proceso de selección.</w:t>
      </w:r>
    </w:p>
    <w:p w:rsidRPr="009A6955" w:rsidR="00E77C41" w:rsidP="000A1043" w:rsidRDefault="00E77C41" w14:paraId="51093FAC" w14:textId="0EFC7D80">
      <w:pPr>
        <w:jc w:val="both"/>
      </w:pPr>
    </w:p>
    <w:p w:rsidRPr="009A6955" w:rsidR="00E77C41" w:rsidP="000A1043" w:rsidRDefault="00777A11" w14:paraId="6ADC7A7B" w14:textId="0AA08B7C">
      <w:pPr>
        <w:jc w:val="both"/>
      </w:pPr>
      <w:r w:rsidRPr="009A6955">
        <w:t xml:space="preserve">Atendiendo al principio de economía regulado por el Art 3 del Manual de contratación de la LOTERÍA DE BOGOTÁ referente a la preclusividad y perentoriedad de los términos, </w:t>
      </w:r>
      <w:r w:rsidRPr="008D6E31">
        <w:rPr>
          <w:b/>
          <w:bCs/>
        </w:rPr>
        <w:t>la Entidad solo atiende las observaciones que se formulen al pliego de condiciones a más tardar en las fechas límites establecidas por el cronograma.</w:t>
      </w:r>
      <w:r w:rsidRPr="009A6955">
        <w:t xml:space="preserve"> Las comunicaciones y solicitudes enviadas a la LOTERÍA DE BOGOTÁ, por canales distintos al SECOP II, NO serán tenidas en cuenta.</w:t>
      </w:r>
    </w:p>
    <w:p w:rsidRPr="009A6955" w:rsidR="00E77C41" w:rsidRDefault="00E77C41" w14:paraId="2753A816" w14:textId="77777777">
      <w:pPr>
        <w:pStyle w:val="Textoindependiente"/>
        <w:spacing w:before="9"/>
      </w:pPr>
    </w:p>
    <w:p w:rsidRPr="009A6955" w:rsidR="00E77C41" w:rsidP="00467C86" w:rsidRDefault="00777A11" w14:paraId="4F6420F1" w14:textId="77777777">
      <w:pPr>
        <w:pStyle w:val="Ttulo2"/>
        <w:numPr>
          <w:ilvl w:val="0"/>
          <w:numId w:val="7"/>
        </w:numPr>
        <w:tabs>
          <w:tab w:val="left" w:pos="962"/>
        </w:tabs>
        <w:spacing w:before="1"/>
        <w:ind w:hanging="361"/>
      </w:pPr>
      <w:r w:rsidRPr="009A6955">
        <w:t>IDIOMA</w:t>
      </w:r>
    </w:p>
    <w:p w:rsidRPr="009A6955" w:rsidR="00E77C41" w:rsidP="000A1043" w:rsidRDefault="00E77C41" w14:paraId="4F50AC4B" w14:textId="77777777">
      <w:pPr>
        <w:jc w:val="both"/>
      </w:pPr>
    </w:p>
    <w:p w:rsidRPr="009A6955" w:rsidR="00E77C41" w:rsidP="000A1043" w:rsidRDefault="00777A11" w14:paraId="64EEA4EB" w14:textId="77777777">
      <w:pPr>
        <w:jc w:val="both"/>
      </w:pPr>
      <w:r w:rsidRPr="009A6955">
        <w:t>La Oferta y sus anexos deben ser presentados en castellano. Los documentos en un idioma distinto al castellano deben ser presentados en su lengua original junto con la traducción oficial al castellano. El proponente puede presentar con la oferta documentos con una traducción simple al castellano. El proponente puede presentar con la oferta documentos con una traducción simple y entregar la traducción oficial al castellano dentro del plazo previsto para la subsanación. La traducción oficial debe ser el mismo texto presentado, de acuerdo con la Circular Externa Única emitida por Colombia Compra Eficiente.</w:t>
      </w:r>
    </w:p>
    <w:p w:rsidRPr="009A6955" w:rsidR="00E77C41" w:rsidRDefault="00E77C41" w14:paraId="3239A5E3" w14:textId="77777777">
      <w:pPr>
        <w:pStyle w:val="Textoindependiente"/>
        <w:spacing w:before="2"/>
      </w:pPr>
    </w:p>
    <w:p w:rsidRPr="009A6955" w:rsidR="00E77C41" w:rsidP="00467C86" w:rsidRDefault="00777A11" w14:paraId="689DB91F" w14:textId="77777777">
      <w:pPr>
        <w:pStyle w:val="Ttulo2"/>
        <w:numPr>
          <w:ilvl w:val="0"/>
          <w:numId w:val="7"/>
        </w:numPr>
        <w:tabs>
          <w:tab w:val="left" w:pos="1024"/>
          <w:tab w:val="left" w:pos="1025"/>
        </w:tabs>
        <w:ind w:left="1024" w:hanging="424"/>
      </w:pPr>
      <w:r w:rsidRPr="009A6955">
        <w:t>LEGALIZACIÓN</w:t>
      </w:r>
      <w:r w:rsidRPr="009A6955">
        <w:rPr>
          <w:spacing w:val="-6"/>
        </w:rPr>
        <w:t xml:space="preserve"> </w:t>
      </w:r>
      <w:r w:rsidRPr="009A6955">
        <w:t>DE</w:t>
      </w:r>
      <w:r w:rsidRPr="009A6955">
        <w:rPr>
          <w:spacing w:val="-3"/>
        </w:rPr>
        <w:t xml:space="preserve"> </w:t>
      </w:r>
      <w:r w:rsidRPr="009A6955">
        <w:t>DOCUMENTOS</w:t>
      </w:r>
      <w:r w:rsidRPr="009A6955">
        <w:rPr>
          <w:spacing w:val="-5"/>
        </w:rPr>
        <w:t xml:space="preserve"> </w:t>
      </w:r>
      <w:r w:rsidRPr="009A6955">
        <w:t>OTORGADOS</w:t>
      </w:r>
      <w:r w:rsidRPr="009A6955">
        <w:rPr>
          <w:spacing w:val="-6"/>
        </w:rPr>
        <w:t xml:space="preserve"> </w:t>
      </w:r>
      <w:r w:rsidRPr="009A6955">
        <w:t>EN</w:t>
      </w:r>
      <w:r w:rsidRPr="009A6955">
        <w:rPr>
          <w:spacing w:val="-2"/>
        </w:rPr>
        <w:t xml:space="preserve"> </w:t>
      </w:r>
      <w:r w:rsidRPr="009A6955">
        <w:t>EL</w:t>
      </w:r>
      <w:r w:rsidRPr="009A6955">
        <w:rPr>
          <w:spacing w:val="-3"/>
        </w:rPr>
        <w:t xml:space="preserve"> </w:t>
      </w:r>
      <w:r w:rsidRPr="009A6955">
        <w:t>EXTERIOR</w:t>
      </w:r>
    </w:p>
    <w:p w:rsidRPr="009A6955" w:rsidR="00E77C41" w:rsidRDefault="00E77C41" w14:paraId="05D3DB4B" w14:textId="77777777">
      <w:pPr>
        <w:pStyle w:val="Textoindependiente"/>
        <w:spacing w:before="10"/>
        <w:rPr>
          <w:b/>
        </w:rPr>
      </w:pPr>
    </w:p>
    <w:p w:rsidRPr="009A6955" w:rsidR="00E77C41" w:rsidP="000A1043" w:rsidRDefault="00777A11" w14:paraId="2B90777B" w14:textId="77777777">
      <w:pPr>
        <w:jc w:val="both"/>
      </w:pPr>
      <w:r w:rsidRPr="009A6955">
        <w:t>Los Proponentes deben entregar con su Oferta los documentos públicos otorgados en el exterior con apostilla o legalizados por la Entidad competente desde el país de origen, para que puedan surtir efectos en Colombia. Para efectos del trámite de apostilla y/o legalización de documentos otorgados en el exterior se debe tener en cuenta lo establecido en la Resolución No 10547 del 14 de diciembre de 2018, “Por la cual se adopta el procedimiento para apostillar y/o legalizar documentos” expedida por el Ministerio de Relaciones Exteriores de la República de Colombia, de acuerdo con la Circular Externa Única de Colombia Compra Eficiente.</w:t>
      </w:r>
    </w:p>
    <w:p w:rsidRPr="009A6955" w:rsidR="00E77C41" w:rsidRDefault="00E77C41" w14:paraId="60447C1A" w14:textId="77777777">
      <w:pPr>
        <w:pStyle w:val="Textoindependiente"/>
        <w:spacing w:before="1"/>
      </w:pPr>
    </w:p>
    <w:p w:rsidRPr="009A6955" w:rsidR="00E77C41" w:rsidP="00467C86" w:rsidRDefault="00777A11" w14:paraId="3E59EA28" w14:textId="77777777">
      <w:pPr>
        <w:pStyle w:val="Ttulo2"/>
        <w:numPr>
          <w:ilvl w:val="0"/>
          <w:numId w:val="7"/>
        </w:numPr>
        <w:tabs>
          <w:tab w:val="left" w:pos="962"/>
        </w:tabs>
        <w:ind w:hanging="361"/>
      </w:pPr>
      <w:r w:rsidRPr="009A6955">
        <w:t>RESPONSABILIDAD</w:t>
      </w:r>
    </w:p>
    <w:p w:rsidRPr="009A6955" w:rsidR="00E77C41" w:rsidRDefault="00E77C41" w14:paraId="1A78CBE9" w14:textId="77777777">
      <w:pPr>
        <w:pStyle w:val="Textoindependiente"/>
        <w:rPr>
          <w:b/>
        </w:rPr>
      </w:pPr>
    </w:p>
    <w:p w:rsidRPr="009A6955" w:rsidR="00E77C41" w:rsidP="000A1043" w:rsidRDefault="00777A11" w14:paraId="27337925" w14:textId="77777777">
      <w:pPr>
        <w:jc w:val="both"/>
      </w:pPr>
      <w:r w:rsidRPr="009A6955">
        <w:t>En todo caso, el proponente que resulte adjudicatario del contrato tendrá la absoluta responsabilidad en la ejecución de todas las actividades necesarias para la total y cabal ejecución del objeto contractual. Por lo tanto, el proponente debe considerar todos los aspectos jurídicos, técnicos, económicos, financieros, y del mercado para evitar la ocurrencia de situaciones y materialización de riesgos que afecten la cabal ejecución del contrato y la permanencia de la ecuación contractual durante toda la vigencia del contrato, y en tal evento, serán de su cargo y responsabilidad los gastos que esto conlleve.</w:t>
      </w:r>
    </w:p>
    <w:p w:rsidRPr="009A6955" w:rsidR="00E77C41" w:rsidRDefault="00E77C41" w14:paraId="7CBB4F90" w14:textId="77777777">
      <w:pPr>
        <w:pStyle w:val="Textoindependiente"/>
        <w:spacing w:before="11"/>
      </w:pPr>
    </w:p>
    <w:p w:rsidRPr="009A6955" w:rsidR="00E77C41" w:rsidP="00467C86" w:rsidRDefault="00777A11" w14:paraId="38E84053" w14:textId="77777777">
      <w:pPr>
        <w:pStyle w:val="Ttulo2"/>
        <w:numPr>
          <w:ilvl w:val="0"/>
          <w:numId w:val="7"/>
        </w:numPr>
        <w:tabs>
          <w:tab w:val="left" w:pos="962"/>
        </w:tabs>
        <w:ind w:hanging="361"/>
      </w:pPr>
      <w:r w:rsidRPr="009A6955">
        <w:t>MONEDA</w:t>
      </w:r>
      <w:r w:rsidRPr="009A6955">
        <w:rPr>
          <w:spacing w:val="-1"/>
        </w:rPr>
        <w:t xml:space="preserve"> </w:t>
      </w:r>
      <w:r w:rsidRPr="009A6955">
        <w:t>DE</w:t>
      </w:r>
      <w:r w:rsidRPr="009A6955">
        <w:rPr>
          <w:spacing w:val="-3"/>
        </w:rPr>
        <w:t xml:space="preserve"> </w:t>
      </w:r>
      <w:r w:rsidRPr="009A6955">
        <w:t>LA</w:t>
      </w:r>
      <w:r w:rsidRPr="009A6955">
        <w:rPr>
          <w:spacing w:val="-3"/>
        </w:rPr>
        <w:t xml:space="preserve"> </w:t>
      </w:r>
      <w:r w:rsidRPr="009A6955">
        <w:t>PROPUESTA</w:t>
      </w:r>
    </w:p>
    <w:p w:rsidRPr="009A6955" w:rsidR="00E77C41" w:rsidP="000A1043" w:rsidRDefault="00E77C41" w14:paraId="40F8711E" w14:textId="77777777">
      <w:pPr>
        <w:jc w:val="both"/>
      </w:pPr>
    </w:p>
    <w:p w:rsidRPr="009A6955" w:rsidR="00E77C41" w:rsidP="000A1043" w:rsidRDefault="00777A11" w14:paraId="161851E2" w14:textId="07674EF3">
      <w:pPr>
        <w:jc w:val="both"/>
      </w:pPr>
      <w:r w:rsidRPr="009A6955">
        <w:t>La propuesta de precios de las ofertas presentadas, así como la cancelación de las obligaciones pecuniarias del contrato a cargo de la LOTERIA DE BOGOTÁ, se hará en pesos colombianos.</w:t>
      </w:r>
    </w:p>
    <w:p w:rsidRPr="009A6955" w:rsidR="00E77C41" w:rsidP="000A1043" w:rsidRDefault="00E77C41" w14:paraId="24385A3F" w14:textId="427055C1">
      <w:pPr>
        <w:jc w:val="both"/>
      </w:pPr>
    </w:p>
    <w:p w:rsidRPr="009A6955" w:rsidR="00E77C41" w:rsidP="00467C86" w:rsidRDefault="00777A11" w14:paraId="20EADA90" w14:textId="77777777">
      <w:pPr>
        <w:pStyle w:val="Ttulo2"/>
        <w:numPr>
          <w:ilvl w:val="0"/>
          <w:numId w:val="7"/>
        </w:numPr>
        <w:tabs>
          <w:tab w:val="left" w:pos="962"/>
        </w:tabs>
        <w:spacing w:before="94"/>
        <w:ind w:hanging="361"/>
      </w:pPr>
      <w:r w:rsidRPr="009A6955">
        <w:t>CONVERSIÓN</w:t>
      </w:r>
      <w:r w:rsidRPr="009A6955">
        <w:rPr>
          <w:spacing w:val="-3"/>
        </w:rPr>
        <w:t xml:space="preserve"> </w:t>
      </w:r>
      <w:r w:rsidRPr="009A6955">
        <w:t>DE</w:t>
      </w:r>
      <w:r w:rsidRPr="009A6955">
        <w:rPr>
          <w:spacing w:val="-4"/>
        </w:rPr>
        <w:t xml:space="preserve"> </w:t>
      </w:r>
      <w:r w:rsidRPr="009A6955">
        <w:t>MONEDAS</w:t>
      </w:r>
    </w:p>
    <w:p w:rsidRPr="009A6955" w:rsidR="00E77C41" w:rsidRDefault="00E77C41" w14:paraId="6E43AEC5" w14:textId="77777777">
      <w:pPr>
        <w:pStyle w:val="Textoindependiente"/>
        <w:spacing w:before="7"/>
        <w:rPr>
          <w:b/>
        </w:rPr>
      </w:pPr>
    </w:p>
    <w:p w:rsidRPr="009A6955" w:rsidR="00C64E17" w:rsidP="000A1043" w:rsidRDefault="00777A11" w14:paraId="35949ED9" w14:textId="77777777">
      <w:pPr>
        <w:jc w:val="both"/>
      </w:pPr>
      <w:r w:rsidRPr="009A6955">
        <w:t xml:space="preserve">Los Proponentes deben presentar sus estados financieros en la moneda legal del país en el cual fueron emitidos y adicionalmente en pesos colombianos debidamente certificados por un contador, para la conversión se aplica la TRM (Tasa Representativa del Mercado) al </w:t>
      </w:r>
      <w:r w:rsidRPr="009A6955">
        <w:t>momento del cierre financiero certificada por la Superintendencia Financiera de Colombia</w:t>
      </w:r>
      <w:r w:rsidRPr="009A6955" w:rsidR="009D1AEF">
        <w:t>.</w:t>
      </w:r>
      <w:r w:rsidRPr="009A6955">
        <w:t xml:space="preserve"> </w:t>
      </w:r>
    </w:p>
    <w:p w:rsidRPr="009A6955" w:rsidR="00E77C41" w:rsidP="000A1043" w:rsidRDefault="00E77C41" w14:paraId="219EB83C" w14:textId="77777777">
      <w:pPr>
        <w:jc w:val="both"/>
      </w:pPr>
    </w:p>
    <w:p w:rsidRPr="009A6955" w:rsidR="00E77C41" w:rsidP="00467C86" w:rsidRDefault="00777A11" w14:paraId="610EA19F" w14:textId="77777777">
      <w:pPr>
        <w:pStyle w:val="Ttulo2"/>
        <w:numPr>
          <w:ilvl w:val="0"/>
          <w:numId w:val="7"/>
        </w:numPr>
        <w:tabs>
          <w:tab w:val="left" w:pos="962"/>
        </w:tabs>
        <w:spacing w:before="1"/>
        <w:ind w:hanging="361"/>
      </w:pPr>
      <w:r w:rsidRPr="009A6955">
        <w:t>INDISPONIBILIDAD</w:t>
      </w:r>
      <w:r w:rsidRPr="009A6955">
        <w:rPr>
          <w:spacing w:val="-4"/>
        </w:rPr>
        <w:t xml:space="preserve"> </w:t>
      </w:r>
      <w:r w:rsidRPr="009A6955">
        <w:t>SECOP</w:t>
      </w:r>
      <w:r w:rsidRPr="009A6955">
        <w:rPr>
          <w:spacing w:val="-4"/>
        </w:rPr>
        <w:t xml:space="preserve"> </w:t>
      </w:r>
      <w:r w:rsidRPr="009A6955">
        <w:t>II:</w:t>
      </w:r>
    </w:p>
    <w:p w:rsidRPr="009A6955" w:rsidR="00E77C41" w:rsidRDefault="00E77C41" w14:paraId="095B4A13" w14:textId="77777777">
      <w:pPr>
        <w:pStyle w:val="Textoindependiente"/>
        <w:rPr>
          <w:b/>
        </w:rPr>
      </w:pPr>
    </w:p>
    <w:p w:rsidRPr="009A6955" w:rsidR="00E77C41" w:rsidP="000A1043" w:rsidRDefault="00777A11" w14:paraId="0E35714E" w14:textId="500F7696">
      <w:pPr>
        <w:jc w:val="both"/>
      </w:pPr>
      <w:r w:rsidR="515FA732">
        <w:rPr/>
        <w:t>En caso de que</w:t>
      </w:r>
      <w:r w:rsidR="00777A11">
        <w:rPr/>
        <w:t>, la plataforma SECOP II presente fallas generales o particulares, que afecten la disponibilidad de la plataforma debe seguir las instrucciones señaladas en el Nuevo Protocolo de Indisponibilidad del SECOP II, emitido por Colombia Compra Eficiente, el cual encontrará en el siguiente enlace:</w:t>
      </w:r>
    </w:p>
    <w:p w:rsidRPr="009A6955" w:rsidR="00E77C41" w:rsidP="000A1043" w:rsidRDefault="00E77C41" w14:paraId="33486BDE" w14:textId="77777777">
      <w:pPr>
        <w:jc w:val="both"/>
      </w:pPr>
    </w:p>
    <w:p w:rsidRPr="009A6955" w:rsidR="00E77C41" w:rsidP="000A1043" w:rsidRDefault="006F110E" w14:paraId="7C5EF5C4" w14:textId="5E549B64">
      <w:pPr>
        <w:jc w:val="both"/>
      </w:pPr>
      <w:hyperlink r:id="rId12">
        <w:r w:rsidRPr="009A6955" w:rsidR="00777A11">
          <w:rPr>
            <w:rStyle w:val="Hipervnculo"/>
            <w:color w:val="auto"/>
          </w:rPr>
          <w:t>https://www.colombiacompra.gov.co/sites/cce_public/files/cce_documentos/protocolo_de_</w:t>
        </w:r>
      </w:hyperlink>
      <w:r w:rsidRPr="009A6955" w:rsidR="00777A11">
        <w:t xml:space="preserve"> </w:t>
      </w:r>
      <w:hyperlink r:id="rId13">
        <w:r w:rsidRPr="009A6955" w:rsidR="00777A11">
          <w:rPr>
            <w:rStyle w:val="Hipervnculo"/>
            <w:color w:val="auto"/>
          </w:rPr>
          <w:t>indisponibilidad_secop_ii.pdf</w:t>
        </w:r>
      </w:hyperlink>
    </w:p>
    <w:p w:rsidRPr="009A6955" w:rsidR="00E77C41" w:rsidP="000A1043" w:rsidRDefault="00E77C41" w14:paraId="62076367" w14:textId="2D9D1C6C">
      <w:pPr>
        <w:jc w:val="both"/>
      </w:pPr>
    </w:p>
    <w:p w:rsidRPr="009A6955" w:rsidR="00E77C41" w:rsidP="000A1043" w:rsidRDefault="00777A11" w14:paraId="507D425B" w14:textId="77777777">
      <w:pPr>
        <w:jc w:val="both"/>
      </w:pPr>
      <w:r w:rsidRPr="009A6955">
        <w:t>De conformidad con lo señalado en el protocolo antes citado, Colombia Compra Eficiente señala lo siguiente:</w:t>
      </w:r>
    </w:p>
    <w:p w:rsidRPr="006B4DAC" w:rsidR="00E77C41" w:rsidP="000A1043" w:rsidRDefault="00E77C41" w14:paraId="70677206" w14:textId="77777777">
      <w:pPr>
        <w:jc w:val="both"/>
        <w:rPr>
          <w:i/>
          <w:iCs/>
        </w:rPr>
      </w:pPr>
    </w:p>
    <w:p w:rsidRPr="006B4DAC" w:rsidR="00E77C41" w:rsidP="000A1043" w:rsidRDefault="00777A11" w14:paraId="4B8E4FA2" w14:textId="77777777">
      <w:pPr>
        <w:jc w:val="both"/>
        <w:rPr>
          <w:i/>
          <w:iCs/>
        </w:rPr>
      </w:pPr>
      <w:r w:rsidRPr="006B4DAC">
        <w:rPr>
          <w:i/>
          <w:iCs/>
        </w:rPr>
        <w:t xml:space="preserve">“Este protocolo está dirigido a los Usuarios del SECOP II en los Eventos en los cuales la plataforma presenta </w:t>
      </w:r>
      <w:r w:rsidRPr="006B4DAC" w:rsidR="009D1AEF">
        <w:rPr>
          <w:i/>
          <w:iCs/>
        </w:rPr>
        <w:t xml:space="preserve">fallas </w:t>
      </w:r>
      <w:r w:rsidRPr="006B4DAC">
        <w:rPr>
          <w:i/>
          <w:iCs/>
        </w:rPr>
        <w:t>Generales o Particulares que interrumpan el normal desarrollo de los Procesos de Contratación en el SECOP II. Las actuaciones que pueden ser afectad</w:t>
      </w:r>
      <w:r w:rsidRPr="006B4DAC" w:rsidR="009A21FF">
        <w:rPr>
          <w:i/>
          <w:iCs/>
        </w:rPr>
        <w:t>a</w:t>
      </w:r>
      <w:r w:rsidRPr="006B4DAC">
        <w:rPr>
          <w:i/>
          <w:iCs/>
        </w:rPr>
        <w:t>s por las Fallas son: presentación o apertura de ofertas; presentación de manifestaciones de interés, observaciones o subsanaciones, aprobación de garantías, publicación</w:t>
      </w:r>
      <w:r w:rsidRPr="006B4DAC" w:rsidR="00290615">
        <w:rPr>
          <w:i/>
          <w:iCs/>
        </w:rPr>
        <w:t xml:space="preserve"> </w:t>
      </w:r>
      <w:r w:rsidRPr="006B4DAC">
        <w:rPr>
          <w:i/>
          <w:iCs/>
        </w:rPr>
        <w:t>de</w:t>
      </w:r>
      <w:r w:rsidRPr="006B4DAC" w:rsidR="00290615">
        <w:rPr>
          <w:i/>
          <w:iCs/>
        </w:rPr>
        <w:t xml:space="preserve">   </w:t>
      </w:r>
      <w:r w:rsidRPr="006B4DAC">
        <w:rPr>
          <w:i/>
          <w:iCs/>
        </w:rPr>
        <w:t>respuestas a las observaciones, publicación de informes de evaluación, habilitación y, elaboración o aplicación de Adendas en el SECOP II, y realización de una subasta, entre otros. El protocolo aplica cuando dichas Fallas se presentan dentro de las cuatro (4) horas calendario previas al Evento, y en el caso de la subasta, durante la ejecución de esta. Los términos establecidos en este documento son los mínimos para garantizar la transparencia, igualdad de oportunidades y pluralidad de oferentes en los Procesos de contratación de las Entidades Compradoras, por lo cual no están sujetas a la discrecionalidad de estas, salvo en los casos taxativos expresos en el protocolo.”</w:t>
      </w:r>
    </w:p>
    <w:p w:rsidRPr="009A6955" w:rsidR="00E77C41" w:rsidP="000A1043" w:rsidRDefault="00E77C41" w14:paraId="2D91D2A5" w14:textId="77777777">
      <w:pPr>
        <w:jc w:val="both"/>
      </w:pPr>
    </w:p>
    <w:p w:rsidRPr="009A6955" w:rsidR="00E77C41" w:rsidP="000A1043" w:rsidRDefault="00777A11" w14:paraId="4E4AC0C8" w14:textId="77777777">
      <w:pPr>
        <w:jc w:val="both"/>
      </w:pPr>
      <w:r w:rsidRPr="009A6955">
        <w:t>Por lo anterior, los proponentes deben seguir las instrucciones para proveedores señaladas en el protocolo de indisponibilidad del SECOP II dependiendo la etapa del proceso en que éste se presente.</w:t>
      </w:r>
    </w:p>
    <w:p w:rsidRPr="009A6955" w:rsidR="00E77C41" w:rsidP="000A1043" w:rsidRDefault="00E77C41" w14:paraId="24D2A561" w14:textId="77777777">
      <w:pPr>
        <w:jc w:val="both"/>
      </w:pPr>
    </w:p>
    <w:p w:rsidRPr="009A6955" w:rsidR="00E77C41" w:rsidP="000A1043" w:rsidRDefault="00777A11" w14:paraId="401F4338" w14:textId="77777777">
      <w:pPr>
        <w:jc w:val="both"/>
      </w:pPr>
      <w:r w:rsidRPr="009A6955">
        <w:t xml:space="preserve">En consecuencia, la LOTERÍA DE BOGOTÁ en caso de presentarse una falla general o particular en el SECOP II, dará aplicación y debido cumplimiento a lo establecido en el Nuevo Protocolo de Indisponibilidad de Colombia Compra Eficiente. En caso de indisponibilidad y de acuerdo con los pasos a seguir, señaladas en el protocolo de indisponibilidad SECOP II, el correo electrónico para notificaciones es </w:t>
      </w:r>
      <w:hyperlink r:id="rId14">
        <w:r w:rsidRPr="009A6955">
          <w:rPr>
            <w:rStyle w:val="Hipervnculo"/>
            <w:color w:val="auto"/>
          </w:rPr>
          <w:t>siga@loteriadebogota.com</w:t>
        </w:r>
      </w:hyperlink>
      <w:r w:rsidRPr="009A6955" w:rsidR="00AE3AA7">
        <w:t>.</w:t>
      </w:r>
    </w:p>
    <w:p w:rsidRPr="009A6955" w:rsidR="004538FB" w:rsidRDefault="004538FB" w14:paraId="0A62920A" w14:textId="77777777">
      <w:pPr>
        <w:pStyle w:val="Textoindependiente"/>
        <w:ind w:left="242" w:right="120"/>
        <w:jc w:val="both"/>
        <w:rPr>
          <w:u w:val="single"/>
        </w:rPr>
      </w:pPr>
    </w:p>
    <w:p w:rsidRPr="009A6955" w:rsidR="004538FB" w:rsidP="00467C86" w:rsidRDefault="004538FB" w14:paraId="0289432F" w14:textId="77777777">
      <w:pPr>
        <w:pStyle w:val="Textoindependiente"/>
        <w:numPr>
          <w:ilvl w:val="0"/>
          <w:numId w:val="7"/>
        </w:numPr>
        <w:ind w:right="120"/>
        <w:jc w:val="both"/>
        <w:rPr>
          <w:b/>
        </w:rPr>
      </w:pPr>
      <w:r w:rsidRPr="009A6955">
        <w:rPr>
          <w:b/>
        </w:rPr>
        <w:t xml:space="preserve">LIMITACION A MIPYMES </w:t>
      </w:r>
    </w:p>
    <w:p w:rsidRPr="009A6955" w:rsidR="004538FB" w:rsidP="000A1043" w:rsidRDefault="004538FB" w14:paraId="66E3025E" w14:textId="77777777">
      <w:pPr>
        <w:jc w:val="both"/>
      </w:pPr>
    </w:p>
    <w:p w:rsidRPr="006B4DAC" w:rsidR="00C64E17" w:rsidP="56DBBBD0" w:rsidRDefault="004538FB" w14:paraId="2DDEB501" w14:textId="626159D5">
      <w:pPr>
        <w:jc w:val="both"/>
        <w:rPr>
          <w:color w:val="auto"/>
        </w:rPr>
      </w:pPr>
      <w:r w:rsidRPr="56DBBBD0" w:rsidR="004538FB">
        <w:rPr>
          <w:color w:val="auto"/>
        </w:rPr>
        <w:t xml:space="preserve">El presente proceso de </w:t>
      </w:r>
      <w:r w:rsidRPr="56DBBBD0" w:rsidR="004538FB">
        <w:rPr>
          <w:color w:val="auto"/>
        </w:rPr>
        <w:t>selección,</w:t>
      </w:r>
      <w:r w:rsidRPr="56DBBBD0" w:rsidR="004538FB">
        <w:rPr>
          <w:color w:val="auto"/>
        </w:rPr>
        <w:t xml:space="preserve"> </w:t>
      </w:r>
      <w:r w:rsidRPr="56DBBBD0" w:rsidR="68819FEE">
        <w:rPr>
          <w:color w:val="auto"/>
        </w:rPr>
        <w:t>se</w:t>
      </w:r>
      <w:r w:rsidRPr="56DBBBD0" w:rsidR="00512006">
        <w:rPr>
          <w:color w:val="auto"/>
        </w:rPr>
        <w:t xml:space="preserve"> </w:t>
      </w:r>
      <w:r w:rsidRPr="56DBBBD0" w:rsidR="004538FB">
        <w:rPr>
          <w:color w:val="auto"/>
        </w:rPr>
        <w:t xml:space="preserve">limita a MIPYMES, </w:t>
      </w:r>
      <w:r w:rsidRPr="56DBBBD0" w:rsidR="00512006">
        <w:rPr>
          <w:color w:val="auto"/>
        </w:rPr>
        <w:t xml:space="preserve">teniendo en cuenta </w:t>
      </w:r>
      <w:r w:rsidRPr="56DBBBD0" w:rsidR="004538FB">
        <w:rPr>
          <w:color w:val="auto"/>
        </w:rPr>
        <w:t>los presupuestos del artículo 2.2.1.2.4.2.2 del decreto 1082 de 2015.</w:t>
      </w:r>
    </w:p>
    <w:p w:rsidR="00206C01" w:rsidRDefault="00206C01" w14:paraId="372D6931" w14:textId="03088073">
      <w:pPr>
        <w:pStyle w:val="Textoindependiente"/>
        <w:spacing w:before="9"/>
      </w:pPr>
    </w:p>
    <w:p w:rsidRPr="009A6955" w:rsidR="00E77C41" w:rsidP="00467C86" w:rsidRDefault="00777A11" w14:paraId="57CC13BE" w14:textId="77777777">
      <w:pPr>
        <w:pStyle w:val="Ttulo2"/>
        <w:numPr>
          <w:ilvl w:val="0"/>
          <w:numId w:val="7"/>
        </w:numPr>
        <w:tabs>
          <w:tab w:val="left" w:pos="962"/>
        </w:tabs>
        <w:spacing w:before="94"/>
        <w:ind w:hanging="361"/>
      </w:pPr>
      <w:r w:rsidRPr="009A6955">
        <w:t>PRESENTACIÓN</w:t>
      </w:r>
      <w:r w:rsidRPr="009A6955">
        <w:rPr>
          <w:spacing w:val="-3"/>
        </w:rPr>
        <w:t xml:space="preserve"> </w:t>
      </w:r>
      <w:r w:rsidRPr="009A6955">
        <w:t>PROPUESTA</w:t>
      </w:r>
      <w:r w:rsidRPr="009A6955">
        <w:rPr>
          <w:spacing w:val="-3"/>
        </w:rPr>
        <w:t xml:space="preserve"> </w:t>
      </w:r>
      <w:r w:rsidRPr="009A6955">
        <w:t>SECOP</w:t>
      </w:r>
      <w:r w:rsidRPr="009A6955">
        <w:rPr>
          <w:spacing w:val="-4"/>
        </w:rPr>
        <w:t xml:space="preserve"> </w:t>
      </w:r>
      <w:r w:rsidRPr="009A6955">
        <w:t>II:</w:t>
      </w:r>
    </w:p>
    <w:p w:rsidRPr="009A6955" w:rsidR="00E77C41" w:rsidP="000A1043" w:rsidRDefault="00E77C41" w14:paraId="4B1E3FC8" w14:textId="77777777">
      <w:pPr>
        <w:jc w:val="both"/>
      </w:pPr>
    </w:p>
    <w:p w:rsidRPr="009A6955" w:rsidR="00C64E17" w:rsidP="000A1043" w:rsidRDefault="00777A11" w14:paraId="639A785C" w14:textId="201BCCB1">
      <w:pPr>
        <w:jc w:val="both"/>
      </w:pPr>
      <w:r w:rsidRPr="009A6955">
        <w:t xml:space="preserve">Teniendo en cuenta que el presente proceso de selección se adelanta en su integridad a </w:t>
      </w:r>
      <w:r w:rsidRPr="009A6955" w:rsidR="00206C01">
        <w:t xml:space="preserve"> </w:t>
      </w:r>
      <w:r w:rsidRPr="009A6955">
        <w:t>través de la plataforma del SECOP II, la LOTERÍA DE BOGOTÁ NO ACEPTARÁ las propuestas que se alleguen por un medio diferente de la plataforma del SECOP II; es decir</w:t>
      </w:r>
      <w:r w:rsidRPr="009A6955" w:rsidR="001F503E">
        <w:t xml:space="preserve"> </w:t>
      </w:r>
      <w:r w:rsidRPr="009A6955">
        <w:t xml:space="preserve">no se </w:t>
      </w:r>
      <w:r w:rsidRPr="009A6955" w:rsidR="00737807">
        <w:t>aceptarán</w:t>
      </w:r>
      <w:r w:rsidRPr="009A6955">
        <w:t xml:space="preserve"> las ofertas que los oferentes remitan por correo electrónico, o radicadas en las instalaciones de la LOTERÍA DE BOGOTÁ o por fuera de la fecha y hora límite señalada en el cronograma para el cierre del presente proceso de selección</w:t>
      </w:r>
      <w:r w:rsidRPr="009A6955" w:rsidR="00316062">
        <w:t>.</w:t>
      </w:r>
      <w:r w:rsidRPr="009A6955" w:rsidR="00AE3AA7">
        <w:t xml:space="preserve"> </w:t>
      </w:r>
      <w:r w:rsidRPr="009A6955">
        <w:t>Se advierte a los interesados que para el momento de la presentación de la oferta a través del usuario en la plataforma SECOP II, deberá contar con la capacidad legal o autorización para realizar esta acción, lo anterior atendiendo el documento denominado “TÉRMINOS Y CONDICIONES DE USO DEL SECOP II” Numeral 6 Manejo de usuarios, cuentas y contraseñas, en su inciso séptimo el cual expresa:</w:t>
      </w:r>
    </w:p>
    <w:p w:rsidRPr="009A6955" w:rsidR="00E77C41" w:rsidP="000A1043" w:rsidRDefault="00E77C41" w14:paraId="38084AC6" w14:textId="77777777">
      <w:pPr>
        <w:jc w:val="both"/>
      </w:pPr>
    </w:p>
    <w:p w:rsidRPr="006B4DAC" w:rsidR="00E77C41" w:rsidP="000A1043" w:rsidRDefault="00777A11" w14:paraId="3129503E" w14:textId="348BDD4B">
      <w:pPr>
        <w:jc w:val="both"/>
        <w:rPr>
          <w:i/>
          <w:iCs/>
        </w:rPr>
      </w:pPr>
      <w:r w:rsidRPr="009A6955">
        <w:t>Para el presente numeral se entenderá como uso indebido del usuario, en el marco de la responsabilidad que implica el acceso al SECOP II con usuario y contraseña, los eventos que afecten el principio de transparencia, publicidad y pluralidad de oferente como, por ejemplo: (…) numeral 2 que indica “</w:t>
      </w:r>
      <w:r w:rsidRPr="006B4DAC">
        <w:rPr>
          <w:i/>
          <w:iCs/>
        </w:rPr>
        <w:t>Presentar ofertas o /y firmar contratos desde un usuario sin capacidad o autorización para ello, induciendo o manteniendo en error a la parte contractual con la finalidad de sacar provecho ilícito para sí o para un tercero.”</w:t>
      </w:r>
    </w:p>
    <w:p w:rsidRPr="009A6955" w:rsidR="00E77C41" w:rsidP="000A1043" w:rsidRDefault="00E77C41" w14:paraId="18F82AD9" w14:textId="77777777">
      <w:pPr>
        <w:jc w:val="both"/>
      </w:pPr>
    </w:p>
    <w:p w:rsidRPr="009A6955" w:rsidR="00E77C41" w:rsidP="000A1043" w:rsidRDefault="00777A11" w14:paraId="039095E3" w14:textId="77777777">
      <w:pPr>
        <w:jc w:val="both"/>
      </w:pPr>
      <w:r w:rsidRPr="009A6955">
        <w:t>En el evento que la propuesta sea presentada y suscrita por un apoderado se deberá adjuntar el poder por medio del cual se le faculte para presentar la propuesta y suscribir el contrato que se derive del presente proceso de selección, dicho poder debe cumplir con los requisitos establecidos en la Ley.</w:t>
      </w:r>
    </w:p>
    <w:p w:rsidRPr="009A6955" w:rsidR="00E77C41" w:rsidP="000A1043" w:rsidRDefault="00E77C41" w14:paraId="5CD2CAC7" w14:textId="77777777">
      <w:pPr>
        <w:jc w:val="both"/>
      </w:pPr>
    </w:p>
    <w:p w:rsidRPr="009A6955" w:rsidR="00E77C41" w:rsidP="000A1043" w:rsidRDefault="00777A11" w14:paraId="1DBA1FAB" w14:textId="77777777">
      <w:pPr>
        <w:jc w:val="both"/>
      </w:pPr>
      <w:r w:rsidRPr="009A6955">
        <w:t>Para poder presentar propuesta para el presente proceso, es necesario estar previamente registrado en el SECOP II. Para los proponentes singulares en su correspondiente calidad de persona natural o jurídica y los plurales, como consorcio o unión temporal, según sea el caso. En consecuencia, es obligatorio que el nombre con el que participan sea el mismo con el que están registrados en el SECOP II.</w:t>
      </w:r>
    </w:p>
    <w:p w:rsidRPr="009A6955" w:rsidR="00E77C41" w:rsidP="000A1043" w:rsidRDefault="00E77C41" w14:paraId="085DA1C4" w14:textId="77777777">
      <w:pPr>
        <w:jc w:val="both"/>
      </w:pPr>
    </w:p>
    <w:p w:rsidRPr="009A6955" w:rsidR="00E77C41" w:rsidP="000A1043" w:rsidRDefault="00777A11" w14:paraId="0B1389FD" w14:textId="77777777">
      <w:pPr>
        <w:jc w:val="both"/>
      </w:pPr>
      <w:r w:rsidRPr="009A6955">
        <w:t>NOTA 1: Los proponentes deben, de acuerdo con la Guía de proveedores dispuesta en la plataforma SECOP II, verificar las ADENDAS al pliego de condiciones. ES NECESARIO que antes de enviar su oferta verifique si la Entidad Estatal ha hecho adendas al proceso de contratación. EL SECOP II no le permite al proveedor presentar la oferta hasta que haga clic en “Aplicar modificación”. Esto con el fin de asegurar que conoce los cambios hechos por la Entidad Estatal al proceso. Colombia Compra Eficiente recomienda al proveedor verificar de manera recurrente si la Entidad Estatal ha realizado adendas.</w:t>
      </w:r>
    </w:p>
    <w:p w:rsidRPr="009A6955" w:rsidR="00E77C41" w:rsidP="000A1043" w:rsidRDefault="00E77C41" w14:paraId="07A161B7" w14:textId="77777777">
      <w:pPr>
        <w:jc w:val="both"/>
      </w:pPr>
    </w:p>
    <w:p w:rsidRPr="009A6955" w:rsidR="00E77C41" w:rsidP="000A1043" w:rsidRDefault="00777A11" w14:paraId="552E62CD" w14:textId="0245E639">
      <w:pPr>
        <w:jc w:val="both"/>
      </w:pPr>
      <w:r w:rsidRPr="009A6955">
        <w:t xml:space="preserve">NOTA 2: Cuando no se diligencien en su totalidad los ítems de la propuesta económica contenidos en </w:t>
      </w:r>
      <w:bookmarkStart w:name="_Hlk82167448" w:id="0"/>
      <w:r w:rsidRPr="009A6955">
        <w:t>el formato No.7 “</w:t>
      </w:r>
      <w:r w:rsidRPr="009A6955" w:rsidR="000E071D">
        <w:t>Oferta e</w:t>
      </w:r>
      <w:r w:rsidRPr="009A6955">
        <w:t>conómica</w:t>
      </w:r>
      <w:bookmarkEnd w:id="0"/>
      <w:r w:rsidRPr="009A6955">
        <w:t>” previsto para tal fin, de modo que la oferta no s</w:t>
      </w:r>
      <w:r w:rsidRPr="009A6955" w:rsidR="004F0EA9">
        <w:t>ea</w:t>
      </w:r>
      <w:r w:rsidRPr="009A6955">
        <w:t xml:space="preserve"> comparable, esta será rechazada</w:t>
      </w:r>
      <w:r w:rsidRPr="009A6955" w:rsidR="004F0EA9">
        <w:t>.</w:t>
      </w:r>
      <w:r w:rsidRPr="009A6955">
        <w:t xml:space="preserve"> La presentación de la </w:t>
      </w:r>
      <w:r w:rsidRPr="009A6955" w:rsidR="004F0EA9">
        <w:t>o</w:t>
      </w:r>
      <w:r w:rsidRPr="009A6955">
        <w:t xml:space="preserve">ferta implica la aceptación por parte del </w:t>
      </w:r>
      <w:r w:rsidRPr="009A6955" w:rsidR="000E071D">
        <w:t>p</w:t>
      </w:r>
      <w:r w:rsidRPr="009A6955">
        <w:t xml:space="preserve">roponente de la distribución de </w:t>
      </w:r>
      <w:r w:rsidRPr="009A6955" w:rsidR="000E071D">
        <w:t>r</w:t>
      </w:r>
      <w:r w:rsidRPr="009A6955">
        <w:t xml:space="preserve">iesgos efectuada </w:t>
      </w:r>
      <w:r w:rsidRPr="009A6955" w:rsidR="000E071D">
        <w:t>en el p</w:t>
      </w:r>
      <w:r w:rsidRPr="009A6955">
        <w:t xml:space="preserve">liego de </w:t>
      </w:r>
      <w:r w:rsidRPr="009A6955" w:rsidR="000E071D">
        <w:t>c</w:t>
      </w:r>
      <w:r w:rsidRPr="009A6955">
        <w:t>ondiciones</w:t>
      </w:r>
      <w:r w:rsidRPr="009A6955" w:rsidR="000E071D">
        <w:t xml:space="preserve"> y sus adendas en el anexo No 4 matriz de riesgos </w:t>
      </w:r>
      <w:r w:rsidRPr="009A6955">
        <w:t xml:space="preserve"> </w:t>
      </w:r>
    </w:p>
    <w:p w:rsidRPr="009A6955" w:rsidR="00E77C41" w:rsidP="000A1043" w:rsidRDefault="00E77C41" w14:paraId="6F912A96" w14:textId="77777777">
      <w:pPr>
        <w:jc w:val="both"/>
      </w:pPr>
    </w:p>
    <w:p w:rsidR="00E77C41" w:rsidP="000A1043" w:rsidRDefault="00777A11" w14:paraId="53E3E446" w14:textId="218C7E35">
      <w:pPr>
        <w:jc w:val="both"/>
      </w:pPr>
      <w:r w:rsidRPr="009A6955">
        <w:t>NOTA 3: Los oferentes interesados en el presente proceso de selección, ÚNICAMENTE deben presentar su oferta económica en el formato No.7 “</w:t>
      </w:r>
      <w:r w:rsidRPr="009A6955" w:rsidR="000E071D">
        <w:t>Oferta e</w:t>
      </w:r>
      <w:r w:rsidRPr="009A6955">
        <w:t>conómica” suministrado por la Entidad, el cual encontrarán en documentos del proceso, formato que deben adjuntar en el cuestionario del pliego electrónico; En ninguna circunstancia la Entidad</w:t>
      </w:r>
      <w:r w:rsidRPr="009A6955" w:rsidR="00290615">
        <w:t xml:space="preserve"> tendrá en cuenta</w:t>
      </w:r>
      <w:r w:rsidRPr="009A6955">
        <w:t xml:space="preserve"> </w:t>
      </w:r>
      <w:r w:rsidRPr="009A6955" w:rsidR="00A442DE">
        <w:t xml:space="preserve">el </w:t>
      </w:r>
      <w:r w:rsidRPr="009A6955">
        <w:t xml:space="preserve">formato oferta económica presentado como imagen, PDF u otro documento diferente al formato suministrado por la Entidad. El </w:t>
      </w:r>
      <w:r w:rsidRPr="009A6955" w:rsidR="00A442DE">
        <w:t>formato No 7</w:t>
      </w:r>
      <w:r w:rsidRPr="009A6955">
        <w:t xml:space="preserve"> </w:t>
      </w:r>
      <w:r w:rsidRPr="009A6955" w:rsidR="00A442DE">
        <w:t>“</w:t>
      </w:r>
      <w:r w:rsidRPr="009A6955">
        <w:t>oferta económica</w:t>
      </w:r>
      <w:r w:rsidRPr="009A6955" w:rsidR="00A442DE">
        <w:t>”</w:t>
      </w:r>
      <w:r w:rsidRPr="009A6955">
        <w:t>, no</w:t>
      </w:r>
      <w:r w:rsidRPr="009A6955" w:rsidR="00FC37A2">
        <w:t xml:space="preserve"> </w:t>
      </w:r>
      <w:r w:rsidRPr="009A6955">
        <w:t>se debe modificar</w:t>
      </w:r>
      <w:r w:rsidR="006B4DAC">
        <w:t>.</w:t>
      </w:r>
    </w:p>
    <w:p w:rsidRPr="009A6955" w:rsidR="006B4DAC" w:rsidP="000A1043" w:rsidRDefault="006B4DAC" w14:paraId="25D27945" w14:textId="77777777">
      <w:pPr>
        <w:jc w:val="both"/>
      </w:pPr>
    </w:p>
    <w:p w:rsidRPr="009A6955" w:rsidR="00E77C41" w:rsidP="000A1043" w:rsidRDefault="00E77C41" w14:paraId="2680BC6A" w14:textId="77777777">
      <w:pPr>
        <w:jc w:val="both"/>
      </w:pPr>
    </w:p>
    <w:p w:rsidRPr="009A6955" w:rsidR="00E77C41" w:rsidP="000A1043" w:rsidRDefault="00777A11" w14:paraId="33C9086C" w14:textId="2FB1316A">
      <w:pPr>
        <w:jc w:val="both"/>
      </w:pPr>
      <w:r w:rsidRPr="009A6955">
        <w:t>En caso de existir diferencia entre la información consignada por el proponente en la oferta económica Formato No. 7 “</w:t>
      </w:r>
      <w:r w:rsidRPr="009A6955" w:rsidR="000E071D">
        <w:t>Oferta e</w:t>
      </w:r>
      <w:r w:rsidRPr="009A6955">
        <w:t>conómica” y la consignada en el cuestionario del pliego electrónico del SECOP II, prevalecerá el consignado en el Formato No.7 “</w:t>
      </w:r>
      <w:r w:rsidRPr="009A6955" w:rsidR="009A6955">
        <w:t>Oferta económica</w:t>
      </w:r>
      <w:r w:rsidRPr="009A6955">
        <w:t>”.</w:t>
      </w:r>
    </w:p>
    <w:p w:rsidRPr="009A6955" w:rsidR="00E77C41" w:rsidRDefault="00E77C41" w14:paraId="4254EFE0" w14:textId="77777777">
      <w:pPr>
        <w:pStyle w:val="Textoindependiente"/>
      </w:pPr>
    </w:p>
    <w:p w:rsidRPr="009A6955" w:rsidR="00E77C41" w:rsidP="00467C86" w:rsidRDefault="00777A11" w14:paraId="4F8339A5" w14:textId="77777777">
      <w:pPr>
        <w:pStyle w:val="Ttulo2"/>
        <w:numPr>
          <w:ilvl w:val="0"/>
          <w:numId w:val="7"/>
        </w:numPr>
        <w:tabs>
          <w:tab w:val="left" w:pos="962"/>
        </w:tabs>
        <w:spacing w:before="1"/>
        <w:ind w:hanging="361"/>
      </w:pPr>
      <w:r w:rsidRPr="009A6955">
        <w:t>SUBSANABILIDAD</w:t>
      </w:r>
    </w:p>
    <w:p w:rsidRPr="009A6955" w:rsidR="00E77C41" w:rsidP="000A1043" w:rsidRDefault="00E77C41" w14:paraId="78473D8A" w14:textId="77777777">
      <w:pPr>
        <w:jc w:val="both"/>
      </w:pPr>
    </w:p>
    <w:p w:rsidRPr="009A6955" w:rsidR="00E77C41" w:rsidP="000A1043" w:rsidRDefault="00777A11" w14:paraId="6010C5BA" w14:textId="77777777">
      <w:pPr>
        <w:jc w:val="both"/>
      </w:pPr>
      <w:r w:rsidRPr="009A6955">
        <w:t xml:space="preserve">Los Proponentes pueden subsanar los requisitos habilitantes (por la plataforma del SECOP II) dentro del término </w:t>
      </w:r>
      <w:r w:rsidRPr="009A6955" w:rsidR="00316062">
        <w:t xml:space="preserve">de </w:t>
      </w:r>
      <w:r w:rsidRPr="009A6955">
        <w:t>traslado del informe preliminar de evaluación. No se aceptarán documentos presentados por los proponentes en otra instancia a la aquí señalada</w:t>
      </w:r>
      <w:r w:rsidRPr="009A6955" w:rsidR="00D453E2">
        <w:t>.</w:t>
      </w:r>
      <w:r w:rsidRPr="009A6955">
        <w:t xml:space="preserve"> </w:t>
      </w:r>
    </w:p>
    <w:p w:rsidRPr="009A6955" w:rsidR="00E77C41" w:rsidP="000A1043" w:rsidRDefault="00E77C41" w14:paraId="7E7E4E4D" w14:textId="77777777">
      <w:pPr>
        <w:jc w:val="both"/>
      </w:pPr>
    </w:p>
    <w:p w:rsidRPr="009A6955" w:rsidR="00E77C41" w:rsidP="000A1043" w:rsidRDefault="00777A11" w14:paraId="4E8EE917" w14:textId="77777777">
      <w:pPr>
        <w:jc w:val="both"/>
      </w:pPr>
      <w:r w:rsidRPr="009A6955">
        <w:t xml:space="preserve">En ningún caso se podrá completar o adicionar o modificar o mejorar las propuestas. Las únicas aclaraciones admisibles serán las relacionadas con información contenida en la propuesta. La entidad solicitará a los oferentes la subsanación de los documentos por medio de la sección mensajes de la plataforma del SECOP II y únicamente por esta misma sección los proveedores presentaran los documentos o subsanaciones </w:t>
      </w:r>
      <w:r w:rsidRPr="009A6955" w:rsidR="00316062">
        <w:t xml:space="preserve">solicitadas </w:t>
      </w:r>
    </w:p>
    <w:p w:rsidRPr="009A6955" w:rsidR="00E77C41" w:rsidRDefault="00E77C41" w14:paraId="5B9100C7" w14:textId="77777777">
      <w:pPr>
        <w:pStyle w:val="Textoindependiente"/>
        <w:spacing w:before="11"/>
      </w:pPr>
    </w:p>
    <w:p w:rsidRPr="009A6955" w:rsidR="00E77C41" w:rsidP="00467C86" w:rsidRDefault="00777A11" w14:paraId="64D7C1EF" w14:textId="77777777">
      <w:pPr>
        <w:pStyle w:val="Ttulo2"/>
        <w:numPr>
          <w:ilvl w:val="0"/>
          <w:numId w:val="7"/>
        </w:numPr>
        <w:tabs>
          <w:tab w:val="left" w:pos="962"/>
        </w:tabs>
        <w:ind w:hanging="361"/>
      </w:pPr>
      <w:r w:rsidRPr="009A6955">
        <w:t>ACTA</w:t>
      </w:r>
      <w:r w:rsidRPr="009A6955">
        <w:rPr>
          <w:spacing w:val="-2"/>
        </w:rPr>
        <w:t xml:space="preserve"> </w:t>
      </w:r>
      <w:r w:rsidRPr="009A6955">
        <w:t>DE</w:t>
      </w:r>
      <w:r w:rsidRPr="009A6955">
        <w:rPr>
          <w:spacing w:val="-1"/>
        </w:rPr>
        <w:t xml:space="preserve"> </w:t>
      </w:r>
      <w:r w:rsidRPr="009A6955">
        <w:t>CIERRE</w:t>
      </w:r>
      <w:r w:rsidRPr="009A6955">
        <w:rPr>
          <w:spacing w:val="-1"/>
        </w:rPr>
        <w:t xml:space="preserve"> </w:t>
      </w:r>
      <w:r w:rsidRPr="009A6955">
        <w:t>EN</w:t>
      </w:r>
      <w:r w:rsidRPr="009A6955">
        <w:rPr>
          <w:spacing w:val="-1"/>
        </w:rPr>
        <w:t xml:space="preserve"> </w:t>
      </w:r>
      <w:r w:rsidRPr="009A6955">
        <w:t>EL</w:t>
      </w:r>
      <w:r w:rsidRPr="009A6955">
        <w:rPr>
          <w:spacing w:val="1"/>
        </w:rPr>
        <w:t xml:space="preserve"> </w:t>
      </w:r>
      <w:r w:rsidRPr="009A6955">
        <w:t>SECOP</w:t>
      </w:r>
      <w:r w:rsidRPr="009A6955">
        <w:rPr>
          <w:spacing w:val="-3"/>
        </w:rPr>
        <w:t xml:space="preserve"> </w:t>
      </w:r>
      <w:r w:rsidRPr="009A6955">
        <w:t>II</w:t>
      </w:r>
    </w:p>
    <w:p w:rsidRPr="009A6955" w:rsidR="00E77C41" w:rsidRDefault="00E77C41" w14:paraId="4437E064" w14:textId="77777777">
      <w:pPr>
        <w:pStyle w:val="Textoindependiente"/>
        <w:rPr>
          <w:b/>
        </w:rPr>
      </w:pPr>
    </w:p>
    <w:p w:rsidRPr="009A6955" w:rsidR="00E77C41" w:rsidP="000A1043" w:rsidRDefault="00777A11" w14:paraId="2EA82BC1" w14:textId="77777777">
      <w:pPr>
        <w:jc w:val="both"/>
      </w:pPr>
      <w:r w:rsidRPr="009A6955">
        <w:t>La publicación de la lista de oferentes, generada por la plataforma, hace las veces de acta de cierre, por lo cual no se requiere de la presencia de los proponentes.</w:t>
      </w:r>
    </w:p>
    <w:p w:rsidRPr="009A6955" w:rsidR="00E77C41" w:rsidRDefault="00E77C41" w14:paraId="04A35346" w14:textId="77777777">
      <w:pPr>
        <w:pStyle w:val="Textoindependiente"/>
        <w:spacing w:before="10"/>
      </w:pPr>
    </w:p>
    <w:p w:rsidRPr="009A6955" w:rsidR="00E77C41" w:rsidP="00467C86" w:rsidRDefault="00777A11" w14:paraId="08BE54D6" w14:textId="77777777">
      <w:pPr>
        <w:pStyle w:val="Ttulo2"/>
        <w:numPr>
          <w:ilvl w:val="0"/>
          <w:numId w:val="7"/>
        </w:numPr>
        <w:tabs>
          <w:tab w:val="left" w:pos="962"/>
        </w:tabs>
        <w:spacing w:before="1"/>
        <w:ind w:hanging="361"/>
      </w:pPr>
      <w:r w:rsidRPr="009A6955">
        <w:t>PERFECCIONAMIENTO</w:t>
      </w:r>
      <w:r w:rsidRPr="009A6955">
        <w:rPr>
          <w:spacing w:val="-5"/>
        </w:rPr>
        <w:t xml:space="preserve"> </w:t>
      </w:r>
      <w:r w:rsidRPr="009A6955">
        <w:t>DEL</w:t>
      </w:r>
      <w:r w:rsidRPr="009A6955">
        <w:rPr>
          <w:spacing w:val="-4"/>
        </w:rPr>
        <w:t xml:space="preserve"> </w:t>
      </w:r>
      <w:r w:rsidRPr="009A6955">
        <w:t>CONTRATO</w:t>
      </w:r>
    </w:p>
    <w:p w:rsidRPr="009A6955" w:rsidR="00E77C41" w:rsidRDefault="00E77C41" w14:paraId="08C95642" w14:textId="77777777">
      <w:pPr>
        <w:pStyle w:val="Textoindependiente"/>
        <w:rPr>
          <w:b/>
        </w:rPr>
      </w:pPr>
    </w:p>
    <w:p w:rsidRPr="009A6955" w:rsidR="00E77C41" w:rsidP="000A1043" w:rsidRDefault="00777A11" w14:paraId="2EFEE484" w14:textId="77777777">
      <w:pPr>
        <w:jc w:val="both"/>
      </w:pPr>
      <w:r w:rsidRPr="009A6955">
        <w:t>Para la suscripción del contrato a través de la plataforma SECOP II, las partes deberán atender lo señalado en el documento denominado “TÉRMINOS Y CONDICIONES DE USO DEL SECOP II” Numeral 6 Manejo de usuarios, cuentas y contraseñas, en su inciso séptimo el cual expresa: “</w:t>
      </w:r>
      <w:r w:rsidRPr="006B4DAC">
        <w:rPr>
          <w:i/>
          <w:iCs/>
        </w:rPr>
        <w:t>Para el presente numeral se entenderá como uso indebido del usuario, en el marco de la responsabilidad que implica el acceso al SECOP II con usuario y contraseña, los eventos que afecten el principio de transparencia, publicidad y pluralidad de oferente como, por ejemplo: (…) numeral 2 que indica “Presentar ofertas o/y firmar contratos desde un usuario sin capacidad o autorización para ello, induciendo o manteniendo en error a la parte contractual con la finalidad de sacar provecho ilícito para sí o para un tercero”. Así mismo, se deberá tener en cuenta lo señalado en la “Guía rápida de Gestión Contractual para Proveedores en el SECOP II”</w:t>
      </w:r>
      <w:r w:rsidRPr="009A6955">
        <w:t>, la cual indica en su página cuatro a través de una nota lo siguiente: “NOTA: Tenga en cuenta, que el usuario que debe hacer clic en "Aprobar Contrato" debe corresponder al usuario competente para firmar el contrato (representante legal/apoderado/facultado).</w:t>
      </w:r>
    </w:p>
    <w:p w:rsidRPr="009A6955" w:rsidR="00E77C41" w:rsidP="000A1043" w:rsidRDefault="00E77C41" w14:paraId="7A55ECF9" w14:textId="77777777">
      <w:pPr>
        <w:jc w:val="both"/>
      </w:pPr>
    </w:p>
    <w:p w:rsidRPr="009A6955" w:rsidR="00316062" w:rsidP="000A1043" w:rsidRDefault="00316062" w14:paraId="652E2975" w14:textId="5D248BA4">
      <w:pPr>
        <w:jc w:val="both"/>
      </w:pPr>
      <w:r w:rsidRPr="009A6955">
        <w:t xml:space="preserve">La LOTERÍA DE BOGOTÁ verificará </w:t>
      </w:r>
      <w:sdt>
        <w:sdtPr>
          <w:tag w:val="goog_rdk_166"/>
          <w:id w:val="-1980379835"/>
        </w:sdtPr>
        <w:sdtEndPr/>
        <w:sdtContent>
          <w:r w:rsidRPr="009A6955">
            <w:t>el</w:t>
          </w:r>
        </w:sdtContent>
      </w:sdt>
      <w:r w:rsidRPr="009A6955">
        <w:t xml:space="preserve"> usuario de la cuenta del proveedor </w:t>
      </w:r>
      <w:sdt>
        <w:sdtPr>
          <w:tag w:val="goog_rdk_171"/>
          <w:id w:val="1249706635"/>
        </w:sdtPr>
        <w:sdtEndPr/>
        <w:sdtContent>
          <w:r w:rsidRPr="009A6955">
            <w:t xml:space="preserve">que </w:t>
          </w:r>
        </w:sdtContent>
      </w:sdt>
      <w:r w:rsidRPr="009A6955">
        <w:t xml:space="preserve">aprobó el contrato, en caso de que </w:t>
      </w:r>
      <w:sdt>
        <w:sdtPr>
          <w:tag w:val="goog_rdk_172"/>
          <w:id w:val="-512302355"/>
        </w:sdtPr>
        <w:sdtEndPr/>
        <w:sdtContent>
          <w:r w:rsidRPr="009A6955">
            <w:t xml:space="preserve">dicho </w:t>
          </w:r>
        </w:sdtContent>
      </w:sdt>
      <w:sdt>
        <w:sdtPr>
          <w:tag w:val="goog_rdk_173"/>
          <w:id w:val="-140350085"/>
          <w:showingPlcHdr/>
        </w:sdtPr>
        <w:sdtEndPr/>
        <w:sdtContent>
          <w:r w:rsidRPr="009A6955">
            <w:t xml:space="preserve">     </w:t>
          </w:r>
        </w:sdtContent>
      </w:sdt>
      <w:r w:rsidRPr="009A6955">
        <w:t xml:space="preserve">usuario </w:t>
      </w:r>
      <w:sdt>
        <w:sdtPr>
          <w:tag w:val="goog_rdk_174"/>
          <w:id w:val="1882583054"/>
          <w:showingPlcHdr/>
        </w:sdtPr>
        <w:sdtEndPr/>
        <w:sdtContent>
          <w:r w:rsidRPr="009A6955">
            <w:t xml:space="preserve">     </w:t>
          </w:r>
        </w:sdtContent>
      </w:sdt>
      <w:r w:rsidRPr="009A6955">
        <w:t xml:space="preserve">no corresponda al </w:t>
      </w:r>
      <w:sdt>
        <w:sdtPr>
          <w:tag w:val="goog_rdk_175"/>
          <w:id w:val="-1538884894"/>
          <w:showingPlcHdr/>
        </w:sdtPr>
        <w:sdtEndPr/>
        <w:sdtContent>
          <w:r w:rsidRPr="009A6955">
            <w:t xml:space="preserve">     </w:t>
          </w:r>
        </w:sdtContent>
      </w:sdt>
      <w:r w:rsidRPr="009A6955">
        <w:t>del representante legal o quien haga sus veces, la Lotería de Bogotá rechazará el contrato</w:t>
      </w:r>
      <w:sdt>
        <w:sdtPr>
          <w:tag w:val="goog_rdk_176"/>
          <w:id w:val="-2054913003"/>
        </w:sdtPr>
        <w:sdtEndPr/>
        <w:sdtContent>
          <w:r w:rsidRPr="009A6955">
            <w:t xml:space="preserve"> y lo</w:t>
          </w:r>
        </w:sdtContent>
      </w:sdt>
      <w:r w:rsidRPr="009A6955">
        <w:t xml:space="preserve"> </w:t>
      </w:r>
      <w:sdt>
        <w:sdtPr>
          <w:tag w:val="goog_rdk_177"/>
          <w:id w:val="1988589849"/>
          <w:showingPlcHdr/>
        </w:sdtPr>
        <w:sdtEndPr/>
        <w:sdtContent>
          <w:r w:rsidRPr="009A6955">
            <w:t xml:space="preserve">     </w:t>
          </w:r>
        </w:sdtContent>
      </w:sdt>
      <w:r w:rsidRPr="009A6955">
        <w:t xml:space="preserve"> volve</w:t>
      </w:r>
      <w:sdt>
        <w:sdtPr>
          <w:tag w:val="goog_rdk_178"/>
          <w:id w:val="279305969"/>
        </w:sdtPr>
        <w:sdtEndPr/>
        <w:sdtContent>
          <w:r w:rsidRPr="009A6955">
            <w:t>rá</w:t>
          </w:r>
        </w:sdtContent>
      </w:sdt>
      <w:sdt>
        <w:sdtPr>
          <w:tag w:val="goog_rdk_179"/>
          <w:id w:val="817390619"/>
          <w:showingPlcHdr/>
        </w:sdtPr>
        <w:sdtEndPr/>
        <w:sdtContent>
          <w:r w:rsidRPr="009A6955">
            <w:t xml:space="preserve">     </w:t>
          </w:r>
        </w:sdtContent>
      </w:sdt>
      <w:r w:rsidRPr="009A6955">
        <w:t xml:space="preserve"> a enviar </w:t>
      </w:r>
      <w:sdt>
        <w:sdtPr>
          <w:tag w:val="goog_rdk_180"/>
          <w:id w:val="-1021155977"/>
        </w:sdtPr>
        <w:sdtEndPr/>
        <w:sdtContent>
          <w:r w:rsidRPr="009A6955">
            <w:t xml:space="preserve">para </w:t>
          </w:r>
        </w:sdtContent>
      </w:sdt>
      <w:sdt>
        <w:sdtPr>
          <w:tag w:val="goog_rdk_181"/>
          <w:id w:val="-653982115"/>
          <w:showingPlcHdr/>
        </w:sdtPr>
        <w:sdtEndPr/>
        <w:sdtContent>
          <w:r w:rsidRPr="009A6955" w:rsidR="00056E9E">
            <w:t xml:space="preserve">     </w:t>
          </w:r>
        </w:sdtContent>
      </w:sdt>
      <w:r w:rsidRPr="009A6955">
        <w:t>que sea el representante legal quien haga clic en “Aprobar contrato”.</w:t>
      </w:r>
    </w:p>
    <w:p w:rsidRPr="009A6955" w:rsidR="00316062" w:rsidP="00316062" w:rsidRDefault="00316062" w14:paraId="36F96983" w14:textId="351F45D7">
      <w:pPr>
        <w:pBdr>
          <w:top w:val="nil"/>
          <w:left w:val="nil"/>
          <w:bottom w:val="nil"/>
          <w:right w:val="nil"/>
          <w:between w:val="nil"/>
        </w:pBdr>
      </w:pPr>
    </w:p>
    <w:p w:rsidR="00316062" w:rsidP="00A6738E" w:rsidRDefault="00316062" w14:paraId="6CC09F68" w14:textId="114EC491">
      <w:pPr>
        <w:pStyle w:val="Ttulo1"/>
        <w:ind w:left="426"/>
      </w:pPr>
    </w:p>
    <w:p w:rsidR="006B4DAC" w:rsidP="00A6738E" w:rsidRDefault="006B4DAC" w14:paraId="15D7BACE" w14:textId="1026394B">
      <w:pPr>
        <w:pStyle w:val="Ttulo1"/>
        <w:ind w:left="426"/>
      </w:pPr>
    </w:p>
    <w:p w:rsidR="006B4DAC" w:rsidP="00A6738E" w:rsidRDefault="006B4DAC" w14:paraId="2570BE86" w14:textId="7149F112">
      <w:pPr>
        <w:pStyle w:val="Ttulo1"/>
        <w:ind w:left="426"/>
      </w:pPr>
    </w:p>
    <w:p w:rsidR="006B4DAC" w:rsidP="00A6738E" w:rsidRDefault="006B4DAC" w14:paraId="3CB229F0" w14:textId="19FFB355">
      <w:pPr>
        <w:pStyle w:val="Ttulo1"/>
        <w:ind w:left="426"/>
      </w:pPr>
    </w:p>
    <w:p w:rsidR="006B4DAC" w:rsidP="00A6738E" w:rsidRDefault="006B4DAC" w14:paraId="018F80E0" w14:textId="794FBF4E">
      <w:pPr>
        <w:pStyle w:val="Ttulo1"/>
        <w:ind w:left="426"/>
      </w:pPr>
    </w:p>
    <w:p w:rsidRPr="009A6955" w:rsidR="006B4DAC" w:rsidP="00A6738E" w:rsidRDefault="006B4DAC" w14:paraId="036AFA71" w14:textId="77777777">
      <w:pPr>
        <w:pStyle w:val="Ttulo1"/>
        <w:ind w:left="426"/>
      </w:pPr>
    </w:p>
    <w:p w:rsidRPr="009A6955" w:rsidR="00E77C41" w:rsidP="00A6738E" w:rsidRDefault="00777A11" w14:paraId="34B03937" w14:textId="77777777">
      <w:pPr>
        <w:pStyle w:val="Ttulo1"/>
        <w:ind w:left="426"/>
      </w:pPr>
      <w:r w:rsidRPr="009A6955">
        <w:t>CAPITULO</w:t>
      </w:r>
      <w:r w:rsidRPr="009A6955">
        <w:rPr>
          <w:spacing w:val="-5"/>
        </w:rPr>
        <w:t xml:space="preserve"> </w:t>
      </w:r>
      <w:r w:rsidRPr="009A6955">
        <w:t>II</w:t>
      </w:r>
    </w:p>
    <w:p w:rsidR="00AB2E47" w:rsidP="00AB2E47" w:rsidRDefault="00ED354E" w14:paraId="108358C0" w14:textId="2A4C7A77">
      <w:pPr>
        <w:pStyle w:val="Ttulo1"/>
        <w:ind w:left="426"/>
      </w:pPr>
      <w:r w:rsidRPr="009A6955">
        <w:rPr>
          <w:noProof/>
          <w:lang w:val="es-CO" w:eastAsia="es-CO"/>
        </w:rPr>
        <mc:AlternateContent>
          <mc:Choice Requires="wps">
            <w:drawing>
              <wp:anchor distT="0" distB="0" distL="114300" distR="114300" simplePos="0" relativeHeight="486523392" behindDoc="1" locked="0" layoutInCell="1" allowOverlap="1" wp14:anchorId="1EA01C2F" wp14:editId="45E8DB5E">
                <wp:simplePos x="0" y="0"/>
                <wp:positionH relativeFrom="page">
                  <wp:posOffset>3850005</wp:posOffset>
                </wp:positionH>
                <wp:positionV relativeFrom="paragraph">
                  <wp:posOffset>93980</wp:posOffset>
                </wp:positionV>
                <wp:extent cx="39370" cy="7620"/>
                <wp:effectExtent l="0" t="0" r="0" b="0"/>
                <wp:wrapNone/>
                <wp:docPr id="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69EAA54">
              <v:rect id="Rectangle 8" style="position:absolute;margin-left:303.15pt;margin-top:7.4pt;width:3.1pt;height:.6pt;z-index:-16793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38B31B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">
                <w10:wrap anchorx="page"/>
              </v:rect>
            </w:pict>
          </mc:Fallback>
        </mc:AlternateContent>
      </w:r>
      <w:r w:rsidRPr="009A6955" w:rsidR="00777A11">
        <w:t>INFORMACIÓN</w:t>
      </w:r>
      <w:r w:rsidRPr="009A6955" w:rsidR="00777A11">
        <w:rPr>
          <w:spacing w:val="-6"/>
        </w:rPr>
        <w:t xml:space="preserve"> </w:t>
      </w:r>
      <w:r w:rsidRPr="009A6955" w:rsidR="00777A11">
        <w:t>GENERAL</w:t>
      </w:r>
      <w:r w:rsidRPr="009A6955" w:rsidR="00777A11">
        <w:rPr>
          <w:spacing w:val="-2"/>
        </w:rPr>
        <w:t xml:space="preserve"> </w:t>
      </w:r>
      <w:r w:rsidRPr="009A6955" w:rsidR="00777A11">
        <w:t>DE</w:t>
      </w:r>
      <w:r w:rsidRPr="009A6955" w:rsidR="00777A11">
        <w:rPr>
          <w:spacing w:val="-5"/>
        </w:rPr>
        <w:t xml:space="preserve"> </w:t>
      </w:r>
      <w:r w:rsidRPr="009A6955" w:rsidR="00777A11">
        <w:t>PROCESO</w:t>
      </w:r>
      <w:r w:rsidRPr="009A6955" w:rsidR="00777A11">
        <w:rPr>
          <w:spacing w:val="-1"/>
        </w:rPr>
        <w:t xml:space="preserve"> </w:t>
      </w:r>
      <w:r w:rsidRPr="009A6955" w:rsidR="00777A11">
        <w:t>DE</w:t>
      </w:r>
      <w:r w:rsidRPr="009A6955" w:rsidR="00777A11">
        <w:rPr>
          <w:spacing w:val="-2"/>
        </w:rPr>
        <w:t xml:space="preserve"> </w:t>
      </w:r>
      <w:r w:rsidRPr="009A6955" w:rsidR="00777A11">
        <w:t>SELECCIÓN</w:t>
      </w:r>
      <w:r w:rsidRPr="009A6955" w:rsidR="00777A11">
        <w:rPr>
          <w:spacing w:val="-2"/>
        </w:rPr>
        <w:t xml:space="preserve"> </w:t>
      </w:r>
    </w:p>
    <w:p w:rsidR="00AB2E47" w:rsidP="00AB2E47" w:rsidRDefault="00AB2E47" w14:paraId="3876ACC5" w14:textId="77777777">
      <w:pPr>
        <w:pStyle w:val="Ttulo1"/>
        <w:ind w:left="426"/>
      </w:pPr>
    </w:p>
    <w:p w:rsidRPr="006B4DAC" w:rsidR="006B4DAC" w:rsidP="00AB2E47" w:rsidRDefault="00777A11" w14:paraId="140E6EF5" w14:textId="24B7628D">
      <w:pPr>
        <w:pStyle w:val="Ttulo1"/>
        <w:numPr>
          <w:ilvl w:val="0"/>
          <w:numId w:val="6"/>
        </w:numPr>
        <w:jc w:val="both"/>
        <w:rPr>
          <w:bCs/>
        </w:rPr>
      </w:pPr>
      <w:r w:rsidRPr="006B4DAC">
        <w:rPr>
          <w:bCs/>
        </w:rPr>
        <w:t xml:space="preserve">OBJETO: </w:t>
      </w:r>
      <w:r w:rsidRPr="006B4DAC" w:rsidR="006B4DAC">
        <w:rPr>
          <w:bCs/>
        </w:rPr>
        <w:t xml:space="preserve"> </w:t>
      </w:r>
      <w:r w:rsidRPr="00AB2E47" w:rsidR="006B4DAC">
        <w:rPr>
          <w:b w:val="0"/>
          <w:bCs/>
          <w:color w:val="7030A0"/>
        </w:rPr>
        <w:t xml:space="preserve">Indique con claridad el objeto del contrato a celebrar, utilizando un lenguaje claro, </w:t>
      </w:r>
      <w:r w:rsidRPr="00AB2E47" w:rsidR="00AB2E47">
        <w:rPr>
          <w:b w:val="0"/>
          <w:bCs/>
          <w:color w:val="7030A0"/>
        </w:rPr>
        <w:t>amplio y</w:t>
      </w:r>
      <w:r w:rsidRPr="00AB2E47" w:rsidR="006B4DAC">
        <w:rPr>
          <w:b w:val="0"/>
          <w:bCs/>
          <w:color w:val="7030A0"/>
        </w:rPr>
        <w:t xml:space="preserve"> completo</w:t>
      </w:r>
      <w:r w:rsidRPr="006B4DAC" w:rsidR="006B4DAC">
        <w:rPr>
          <w:bCs/>
          <w:color w:val="7030A0"/>
        </w:rPr>
        <w:t xml:space="preserve"> </w:t>
      </w:r>
    </w:p>
    <w:p w:rsidRPr="009A6955" w:rsidR="00E77C41" w:rsidRDefault="00E77C41" w14:paraId="3A816D57" w14:textId="77777777">
      <w:pPr>
        <w:pStyle w:val="Textoindependiente"/>
      </w:pPr>
    </w:p>
    <w:p w:rsidRPr="009A6955" w:rsidR="00E77C41" w:rsidP="00467C86" w:rsidRDefault="00777A11" w14:paraId="124C7A46" w14:textId="77777777">
      <w:pPr>
        <w:pStyle w:val="Ttulo2"/>
        <w:numPr>
          <w:ilvl w:val="0"/>
          <w:numId w:val="6"/>
        </w:numPr>
        <w:tabs>
          <w:tab w:val="left" w:pos="962"/>
        </w:tabs>
        <w:ind w:hanging="361"/>
      </w:pPr>
      <w:r w:rsidRPr="009A6955">
        <w:t>ESPECIFICACIONES</w:t>
      </w:r>
      <w:r w:rsidRPr="009A6955">
        <w:rPr>
          <w:spacing w:val="-6"/>
        </w:rPr>
        <w:t xml:space="preserve"> </w:t>
      </w:r>
      <w:r w:rsidRPr="009A6955">
        <w:t>TÉCNICAS</w:t>
      </w:r>
    </w:p>
    <w:p w:rsidRPr="009A6955" w:rsidR="00E77C41" w:rsidRDefault="00E77C41" w14:paraId="1AFB96D7" w14:textId="77777777">
      <w:pPr>
        <w:pStyle w:val="Textoindependiente"/>
        <w:spacing w:before="1"/>
        <w:rPr>
          <w:b/>
        </w:rPr>
      </w:pPr>
    </w:p>
    <w:p w:rsidR="00AB2E47" w:rsidP="00AB2E47" w:rsidRDefault="00777A11" w14:paraId="4399F4C2" w14:textId="55E754D3">
      <w:pPr>
        <w:pStyle w:val="Prrafodelista"/>
        <w:ind w:left="962" w:firstLine="0"/>
      </w:pPr>
      <w:r w:rsidRPr="009A6955">
        <w:t xml:space="preserve">Las especificaciones técnicas del objeto contractual y de la contratación, se encuentran detalladas en el </w:t>
      </w:r>
      <w:r w:rsidR="00AB2E47">
        <w:t>…….</w:t>
      </w:r>
    </w:p>
    <w:p w:rsidR="00AB2E47" w:rsidP="00AB2E47" w:rsidRDefault="00AB2E47" w14:paraId="65268ED3" w14:textId="77777777">
      <w:pPr>
        <w:pStyle w:val="Prrafodelista"/>
        <w:ind w:left="962" w:firstLine="0"/>
      </w:pPr>
    </w:p>
    <w:p w:rsidRPr="00AB2E47" w:rsidR="00AB2E47" w:rsidP="00AB2E47" w:rsidRDefault="00AB2E47" w14:paraId="7B96E120" w14:textId="77777777">
      <w:pPr>
        <w:pStyle w:val="Prrafodelista"/>
        <w:ind w:left="962" w:firstLine="0"/>
        <w:rPr>
          <w:color w:val="7030A0"/>
        </w:rPr>
      </w:pPr>
      <w:r w:rsidRPr="00AB2E47">
        <w:rPr>
          <w:color w:val="7030A0"/>
        </w:rPr>
        <w:t>Opción 1</w:t>
      </w:r>
    </w:p>
    <w:p w:rsidR="00AB2E47" w:rsidP="00AB2E47" w:rsidRDefault="00AB2E47" w14:paraId="5DCF876C" w14:textId="77777777">
      <w:pPr>
        <w:pStyle w:val="Prrafodelista"/>
        <w:ind w:left="962" w:firstLine="0"/>
      </w:pPr>
    </w:p>
    <w:p w:rsidR="00AB2E47" w:rsidP="00AB2E47" w:rsidRDefault="00AB2E47" w14:paraId="3FA1E103" w14:textId="77777777">
      <w:pPr>
        <w:pStyle w:val="Prrafodelista"/>
        <w:ind w:left="962" w:firstLine="0"/>
        <w:rPr>
          <w:color w:val="FF0000"/>
        </w:rPr>
      </w:pPr>
      <w:r>
        <w:t>…..</w:t>
      </w:r>
      <w:r w:rsidRPr="00AB2E47" w:rsidR="00777A11">
        <w:rPr>
          <w:color w:val="FF0000"/>
          <w:highlight w:val="yellow"/>
        </w:rPr>
        <w:t>“ANEXO No. 1 ESPECIFICACIONES y CONDICIONES TÉCNICAS”</w:t>
      </w:r>
      <w:r>
        <w:rPr>
          <w:color w:val="FF0000"/>
        </w:rPr>
        <w:t xml:space="preserve">  </w:t>
      </w:r>
    </w:p>
    <w:p w:rsidR="00AB2E47" w:rsidP="00AB2E47" w:rsidRDefault="00AB2E47" w14:paraId="3D3C66E5" w14:textId="7858C692">
      <w:pPr>
        <w:pStyle w:val="Prrafodelista"/>
        <w:ind w:left="962" w:firstLine="0"/>
        <w:rPr>
          <w:color w:val="FF0000"/>
        </w:rPr>
      </w:pPr>
    </w:p>
    <w:p w:rsidRPr="00AB2E47" w:rsidR="00AB2E47" w:rsidP="00AB2E47" w:rsidRDefault="00AB2E47" w14:paraId="65EF7082" w14:textId="22EFC53C">
      <w:pPr>
        <w:pStyle w:val="Prrafodelista"/>
        <w:ind w:left="962" w:firstLine="0"/>
        <w:rPr>
          <w:color w:val="7030A0"/>
        </w:rPr>
      </w:pPr>
      <w:r w:rsidRPr="00AB2E47">
        <w:rPr>
          <w:color w:val="7030A0"/>
        </w:rPr>
        <w:t xml:space="preserve">Opción </w:t>
      </w:r>
      <w:r>
        <w:rPr>
          <w:color w:val="7030A0"/>
        </w:rPr>
        <w:t>2</w:t>
      </w:r>
    </w:p>
    <w:p w:rsidR="00AB2E47" w:rsidP="00AB2E47" w:rsidRDefault="00AB2E47" w14:paraId="00C6CE92" w14:textId="77777777">
      <w:pPr>
        <w:pStyle w:val="Prrafodelista"/>
        <w:ind w:left="962" w:firstLine="0"/>
        <w:rPr>
          <w:color w:val="FF0000"/>
        </w:rPr>
      </w:pPr>
    </w:p>
    <w:p w:rsidR="00AB2E47" w:rsidP="00AB2E47" w:rsidRDefault="00AB2E47" w14:paraId="77760731" w14:textId="77777777">
      <w:pPr>
        <w:pStyle w:val="Prrafodelista"/>
        <w:ind w:left="962" w:firstLine="0"/>
        <w:rPr>
          <w:color w:val="FF0000"/>
        </w:rPr>
      </w:pPr>
      <w:r>
        <w:rPr>
          <w:color w:val="FF0000"/>
        </w:rPr>
        <w:t>….</w:t>
      </w:r>
      <w:r w:rsidRPr="00AB2E47">
        <w:rPr>
          <w:color w:val="FF0000"/>
          <w:highlight w:val="yellow"/>
        </w:rPr>
        <w:t>en las obligaciones específicas del presente documento.</w:t>
      </w:r>
      <w:r>
        <w:rPr>
          <w:color w:val="FF0000"/>
        </w:rPr>
        <w:t xml:space="preserve"> </w:t>
      </w:r>
    </w:p>
    <w:p w:rsidR="00AB2E47" w:rsidP="00AB2E47" w:rsidRDefault="00AB2E47" w14:paraId="1FA4F70A" w14:textId="77777777">
      <w:pPr>
        <w:pStyle w:val="Prrafodelista"/>
        <w:ind w:left="962" w:firstLine="0"/>
        <w:rPr>
          <w:color w:val="FF0000"/>
        </w:rPr>
      </w:pPr>
    </w:p>
    <w:p w:rsidRPr="00AB2E47" w:rsidR="00AB2E47" w:rsidP="00AB2E47" w:rsidRDefault="00AB2E47" w14:paraId="4DCBA7A0" w14:textId="05FEEBB3">
      <w:pPr>
        <w:pStyle w:val="Prrafodelista"/>
        <w:ind w:left="962" w:firstLine="0"/>
        <w:rPr>
          <w:color w:val="FF0000"/>
        </w:rPr>
      </w:pPr>
      <w:r w:rsidRPr="00AB2E47">
        <w:rPr>
          <w:color w:val="7030A0"/>
        </w:rPr>
        <w:t>Señale cualquiera de las dos opciones que se acoge mas a la naturaleza del proceso.</w:t>
      </w:r>
    </w:p>
    <w:p w:rsidR="006C38DD" w:rsidP="006C38DD" w:rsidRDefault="006C38DD" w14:paraId="76BDAAB4" w14:textId="77777777">
      <w:pPr>
        <w:pStyle w:val="Ttulo2"/>
        <w:tabs>
          <w:tab w:val="left" w:pos="962"/>
          <w:tab w:val="left" w:pos="1990"/>
        </w:tabs>
        <w:ind w:left="0" w:right="-39" w:firstLine="0"/>
        <w:jc w:val="both"/>
      </w:pPr>
    </w:p>
    <w:p w:rsidRPr="006C38DD" w:rsidR="006C38DD" w:rsidP="006C38DD" w:rsidRDefault="00777A11" w14:paraId="1B024A57" w14:textId="2B688704">
      <w:pPr>
        <w:pStyle w:val="Ttulo2"/>
        <w:numPr>
          <w:ilvl w:val="0"/>
          <w:numId w:val="6"/>
        </w:numPr>
        <w:tabs>
          <w:tab w:val="left" w:pos="962"/>
          <w:tab w:val="left" w:pos="1990"/>
        </w:tabs>
        <w:ind w:right="-39"/>
        <w:jc w:val="both"/>
        <w:rPr>
          <w:color w:val="1F487C"/>
          <w:lang w:val="es-CO"/>
        </w:rPr>
      </w:pPr>
      <w:r w:rsidRPr="009A6955">
        <w:t>CLASIFICACIÓN</w:t>
      </w:r>
      <w:r w:rsidRPr="006C38DD">
        <w:rPr>
          <w:spacing w:val="-2"/>
        </w:rPr>
        <w:t xml:space="preserve"> </w:t>
      </w:r>
      <w:r w:rsidRPr="009A6955">
        <w:t>EN</w:t>
      </w:r>
      <w:r w:rsidRPr="006C38DD">
        <w:rPr>
          <w:spacing w:val="-5"/>
        </w:rPr>
        <w:t xml:space="preserve"> </w:t>
      </w:r>
      <w:r w:rsidRPr="009A6955">
        <w:t>LA</w:t>
      </w:r>
      <w:r w:rsidRPr="006C38DD">
        <w:rPr>
          <w:spacing w:val="-3"/>
        </w:rPr>
        <w:t xml:space="preserve"> </w:t>
      </w:r>
      <w:r w:rsidRPr="009A6955">
        <w:t>UNSPSC</w:t>
      </w:r>
      <w:r w:rsidR="006C38DD">
        <w:t xml:space="preserve">: </w:t>
      </w:r>
      <w:r w:rsidRPr="006C38DD" w:rsidR="006C38DD">
        <w:rPr>
          <w:b w:val="0"/>
          <w:bCs w:val="0"/>
          <w:color w:val="7030A0"/>
          <w:lang w:val="es-CO"/>
        </w:rPr>
        <w:t xml:space="preserve">Incluya la clasificación de los bienes o servicios que serán parte del proceso de Contratación.  Para el efecto, debe consultar el Manual Clasificador en la página web: </w:t>
      </w:r>
      <w:hyperlink w:history="1" r:id="rId15">
        <w:r w:rsidRPr="006C38DD" w:rsidR="006C38DD">
          <w:rPr>
            <w:rStyle w:val="Hipervnculo"/>
            <w:b w:val="0"/>
            <w:bCs w:val="0"/>
          </w:rPr>
          <w:t>https://www.colombiacompra.gov.co/clasificador-de-bienes-y-Servicios</w:t>
        </w:r>
      </w:hyperlink>
    </w:p>
    <w:p w:rsidRPr="006C38DD" w:rsidR="006C38DD" w:rsidP="006C38DD" w:rsidRDefault="006C38DD" w14:paraId="079C8761" w14:textId="77777777">
      <w:pPr>
        <w:jc w:val="both"/>
        <w:rPr>
          <w:lang w:val="es-CO"/>
        </w:rPr>
      </w:pPr>
    </w:p>
    <w:p w:rsidRPr="009A6955" w:rsidR="00E77C41" w:rsidP="000A1043" w:rsidRDefault="00777A11" w14:paraId="284DCAA4" w14:textId="77777777">
      <w:pPr>
        <w:ind w:left="962"/>
        <w:jc w:val="both"/>
      </w:pPr>
      <w:r w:rsidRPr="009A6955">
        <w:t>El objeto del presente Proceso de Contratación está codificado en el Clasificador de Bienes y Servicios de Naciones Unidas (UNSPSC), con el tercer nivel como se indica en la siguiente Tabla:</w:t>
      </w:r>
    </w:p>
    <w:p w:rsidRPr="009A6955" w:rsidR="00E77C41" w:rsidRDefault="00E77C41" w14:paraId="4B63CDC5" w14:textId="77777777">
      <w:pPr>
        <w:pStyle w:val="Textoindependiente"/>
        <w:spacing w:before="10" w:after="1"/>
      </w:pPr>
    </w:p>
    <w:tbl>
      <w:tblPr>
        <w:tblStyle w:val="TableNormal"/>
        <w:tblW w:w="0" w:type="auto"/>
        <w:tblInd w:w="19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917"/>
        <w:gridCol w:w="1206"/>
        <w:gridCol w:w="4715"/>
      </w:tblGrid>
      <w:tr w:rsidRPr="006C38DD" w:rsidR="009A6955" w:rsidTr="006C38DD" w14:paraId="6E522FEF" w14:textId="77777777">
        <w:trPr>
          <w:trHeight w:val="508"/>
        </w:trPr>
        <w:tc>
          <w:tcPr>
            <w:tcW w:w="917" w:type="dxa"/>
            <w:shd w:val="clear" w:color="auto" w:fill="EEECE1" w:themeFill="background2"/>
            <w:vAlign w:val="center"/>
          </w:tcPr>
          <w:p w:rsidRPr="006C38DD" w:rsidR="00E77C41" w:rsidP="000A1043" w:rsidRDefault="00777A11" w14:paraId="4ED9D063" w14:textId="77777777">
            <w:pPr>
              <w:jc w:val="center"/>
              <w:rPr>
                <w:b/>
                <w:bCs/>
              </w:rPr>
            </w:pPr>
            <w:r w:rsidRPr="006C38DD">
              <w:rPr>
                <w:b/>
                <w:bCs/>
              </w:rPr>
              <w:t>Ítem</w:t>
            </w:r>
          </w:p>
        </w:tc>
        <w:tc>
          <w:tcPr>
            <w:tcW w:w="1206" w:type="dxa"/>
            <w:shd w:val="clear" w:color="auto" w:fill="EEECE1" w:themeFill="background2"/>
            <w:vAlign w:val="center"/>
          </w:tcPr>
          <w:p w:rsidRPr="006C38DD" w:rsidR="00E77C41" w:rsidP="000A1043" w:rsidRDefault="00777A11" w14:paraId="151C4D4B" w14:textId="77777777">
            <w:pPr>
              <w:jc w:val="center"/>
              <w:rPr>
                <w:b/>
                <w:bCs/>
              </w:rPr>
            </w:pPr>
            <w:r w:rsidRPr="006C38DD">
              <w:rPr>
                <w:b/>
                <w:bCs/>
              </w:rPr>
              <w:t>Código UNSPSC</w:t>
            </w:r>
          </w:p>
        </w:tc>
        <w:tc>
          <w:tcPr>
            <w:tcW w:w="4715" w:type="dxa"/>
            <w:shd w:val="clear" w:color="auto" w:fill="EEECE1" w:themeFill="background2"/>
            <w:vAlign w:val="center"/>
          </w:tcPr>
          <w:p w:rsidRPr="006C38DD" w:rsidR="00E77C41" w:rsidP="000A1043" w:rsidRDefault="00777A11" w14:paraId="79CDFC3A" w14:textId="77777777">
            <w:pPr>
              <w:jc w:val="center"/>
              <w:rPr>
                <w:b/>
                <w:bCs/>
              </w:rPr>
            </w:pPr>
            <w:r w:rsidRPr="006C38DD">
              <w:rPr>
                <w:b/>
                <w:bCs/>
              </w:rPr>
              <w:t>Producto</w:t>
            </w:r>
          </w:p>
        </w:tc>
      </w:tr>
      <w:tr w:rsidRPr="006C38DD" w:rsidR="006C38DD" w:rsidTr="006C38DD" w14:paraId="799C7941" w14:textId="77777777">
        <w:trPr>
          <w:trHeight w:val="348"/>
        </w:trPr>
        <w:tc>
          <w:tcPr>
            <w:tcW w:w="917" w:type="dxa"/>
            <w:vAlign w:val="center"/>
          </w:tcPr>
          <w:p w:rsidRPr="006C38DD" w:rsidR="00E77C41" w:rsidP="000A1043" w:rsidRDefault="006C38DD" w14:paraId="6205CF32" w14:textId="50EC859F">
            <w:pPr>
              <w:jc w:val="center"/>
              <w:rPr>
                <w:color w:val="FF0000"/>
              </w:rPr>
            </w:pPr>
            <w:r w:rsidRPr="006C38DD">
              <w:rPr>
                <w:color w:val="FF0000"/>
              </w:rPr>
              <w:t>xxxx</w:t>
            </w:r>
          </w:p>
        </w:tc>
        <w:tc>
          <w:tcPr>
            <w:tcW w:w="1206" w:type="dxa"/>
            <w:vAlign w:val="center"/>
          </w:tcPr>
          <w:p w:rsidRPr="006C38DD" w:rsidR="00E77C41" w:rsidP="000A1043" w:rsidRDefault="006C38DD" w14:paraId="13EA963F" w14:textId="72840538">
            <w:pPr>
              <w:jc w:val="center"/>
              <w:rPr>
                <w:color w:val="FF0000"/>
              </w:rPr>
            </w:pPr>
            <w:r w:rsidRPr="006C38DD">
              <w:rPr>
                <w:color w:val="FF0000"/>
              </w:rPr>
              <w:t>xxx</w:t>
            </w:r>
          </w:p>
        </w:tc>
        <w:tc>
          <w:tcPr>
            <w:tcW w:w="4715" w:type="dxa"/>
            <w:vAlign w:val="center"/>
          </w:tcPr>
          <w:p w:rsidRPr="006C38DD" w:rsidR="00E77C41" w:rsidP="000A1043" w:rsidRDefault="006C38DD" w14:paraId="2992A3A3" w14:textId="7765FAC7">
            <w:pPr>
              <w:jc w:val="center"/>
              <w:rPr>
                <w:color w:val="FF0000"/>
              </w:rPr>
            </w:pPr>
            <w:r w:rsidRPr="006C38DD">
              <w:rPr>
                <w:color w:val="FF0000"/>
              </w:rPr>
              <w:t>xxxx</w:t>
            </w:r>
          </w:p>
        </w:tc>
      </w:tr>
      <w:tr w:rsidRPr="006C38DD" w:rsidR="006C38DD" w:rsidTr="006C38DD" w14:paraId="29762361" w14:textId="77777777">
        <w:trPr>
          <w:trHeight w:val="348"/>
        </w:trPr>
        <w:tc>
          <w:tcPr>
            <w:tcW w:w="917" w:type="dxa"/>
            <w:vAlign w:val="center"/>
          </w:tcPr>
          <w:p w:rsidRPr="006C38DD" w:rsidR="006C38DD" w:rsidP="00366D6E" w:rsidRDefault="006C38DD" w14:paraId="5CE14A76" w14:textId="77777777">
            <w:pPr>
              <w:jc w:val="center"/>
              <w:rPr>
                <w:color w:val="FF0000"/>
              </w:rPr>
            </w:pPr>
            <w:r w:rsidRPr="006C38DD">
              <w:rPr>
                <w:color w:val="FF0000"/>
              </w:rPr>
              <w:t>xxxx</w:t>
            </w:r>
          </w:p>
        </w:tc>
        <w:tc>
          <w:tcPr>
            <w:tcW w:w="1206" w:type="dxa"/>
            <w:vAlign w:val="center"/>
          </w:tcPr>
          <w:p w:rsidRPr="006C38DD" w:rsidR="006C38DD" w:rsidP="00366D6E" w:rsidRDefault="006C38DD" w14:paraId="49F26862" w14:textId="77777777">
            <w:pPr>
              <w:jc w:val="center"/>
              <w:rPr>
                <w:color w:val="FF0000"/>
              </w:rPr>
            </w:pPr>
            <w:r w:rsidRPr="006C38DD">
              <w:rPr>
                <w:color w:val="FF0000"/>
              </w:rPr>
              <w:t>xxx</w:t>
            </w:r>
          </w:p>
        </w:tc>
        <w:tc>
          <w:tcPr>
            <w:tcW w:w="4715" w:type="dxa"/>
            <w:vAlign w:val="center"/>
          </w:tcPr>
          <w:p w:rsidRPr="006C38DD" w:rsidR="006C38DD" w:rsidP="00366D6E" w:rsidRDefault="006C38DD" w14:paraId="739B576F" w14:textId="77777777">
            <w:pPr>
              <w:jc w:val="center"/>
              <w:rPr>
                <w:color w:val="FF0000"/>
              </w:rPr>
            </w:pPr>
            <w:r w:rsidRPr="006C38DD">
              <w:rPr>
                <w:color w:val="FF0000"/>
              </w:rPr>
              <w:t>xxxx</w:t>
            </w:r>
          </w:p>
        </w:tc>
      </w:tr>
    </w:tbl>
    <w:p w:rsidRPr="009A6955" w:rsidR="00E77C41" w:rsidRDefault="00E77C41" w14:paraId="55C15A2B" w14:textId="77777777">
      <w:pPr>
        <w:pStyle w:val="Textoindependiente"/>
      </w:pPr>
    </w:p>
    <w:p w:rsidRPr="009A6955" w:rsidR="00E77C41" w:rsidRDefault="00E77C41" w14:paraId="75AD168F" w14:textId="77777777">
      <w:pPr>
        <w:pStyle w:val="Textoindependiente"/>
      </w:pPr>
    </w:p>
    <w:p w:rsidRPr="009A6955" w:rsidR="00E77C41" w:rsidRDefault="00777A11" w14:paraId="0C475E38" w14:textId="77777777">
      <w:pPr>
        <w:pStyle w:val="Textoindependiente"/>
        <w:ind w:left="242" w:right="125"/>
        <w:jc w:val="both"/>
      </w:pPr>
      <w:r w:rsidRPr="009A6955">
        <w:rPr>
          <w:b/>
        </w:rPr>
        <w:t xml:space="preserve">NOTA: </w:t>
      </w:r>
      <w:r w:rsidRPr="009A6955">
        <w:t>De acuerdo con la Circular Externa Única por Colombia Compra Eficiente. La</w:t>
      </w:r>
      <w:r w:rsidRPr="009A6955">
        <w:rPr>
          <w:spacing w:val="1"/>
        </w:rPr>
        <w:t xml:space="preserve"> </w:t>
      </w:r>
      <w:r w:rsidRPr="009A6955">
        <w:rPr>
          <w:spacing w:val="-1"/>
        </w:rPr>
        <w:t>clasificación</w:t>
      </w:r>
      <w:r w:rsidRPr="009A6955">
        <w:rPr>
          <w:spacing w:val="-14"/>
        </w:rPr>
        <w:t xml:space="preserve"> </w:t>
      </w:r>
      <w:r w:rsidRPr="009A6955">
        <w:rPr>
          <w:spacing w:val="-1"/>
        </w:rPr>
        <w:t>del</w:t>
      </w:r>
      <w:r w:rsidRPr="009A6955">
        <w:rPr>
          <w:spacing w:val="-15"/>
        </w:rPr>
        <w:t xml:space="preserve"> </w:t>
      </w:r>
      <w:r w:rsidRPr="009A6955">
        <w:rPr>
          <w:spacing w:val="-1"/>
        </w:rPr>
        <w:t>proponente</w:t>
      </w:r>
      <w:r w:rsidRPr="009A6955">
        <w:rPr>
          <w:spacing w:val="-12"/>
        </w:rPr>
        <w:t xml:space="preserve"> </w:t>
      </w:r>
      <w:r w:rsidRPr="009A6955">
        <w:t>no</w:t>
      </w:r>
      <w:r w:rsidRPr="009A6955">
        <w:rPr>
          <w:spacing w:val="-17"/>
        </w:rPr>
        <w:t xml:space="preserve"> </w:t>
      </w:r>
      <w:r w:rsidRPr="009A6955">
        <w:t>es</w:t>
      </w:r>
      <w:r w:rsidRPr="009A6955">
        <w:rPr>
          <w:spacing w:val="-17"/>
        </w:rPr>
        <w:t xml:space="preserve"> </w:t>
      </w:r>
      <w:r w:rsidRPr="009A6955">
        <w:t>un</w:t>
      </w:r>
      <w:r w:rsidRPr="009A6955">
        <w:rPr>
          <w:spacing w:val="-16"/>
        </w:rPr>
        <w:t xml:space="preserve"> </w:t>
      </w:r>
      <w:r w:rsidRPr="009A6955">
        <w:t>requisito</w:t>
      </w:r>
      <w:r w:rsidRPr="009A6955">
        <w:rPr>
          <w:spacing w:val="-17"/>
        </w:rPr>
        <w:t xml:space="preserve"> </w:t>
      </w:r>
      <w:r w:rsidRPr="009A6955">
        <w:t>habilitante</w:t>
      </w:r>
      <w:r w:rsidRPr="009A6955">
        <w:rPr>
          <w:spacing w:val="-13"/>
        </w:rPr>
        <w:t xml:space="preserve"> </w:t>
      </w:r>
      <w:r w:rsidRPr="009A6955">
        <w:t>sino</w:t>
      </w:r>
      <w:r w:rsidRPr="009A6955">
        <w:rPr>
          <w:spacing w:val="-14"/>
        </w:rPr>
        <w:t xml:space="preserve"> </w:t>
      </w:r>
      <w:r w:rsidRPr="009A6955">
        <w:t>un</w:t>
      </w:r>
      <w:r w:rsidRPr="009A6955">
        <w:rPr>
          <w:spacing w:val="-19"/>
        </w:rPr>
        <w:t xml:space="preserve"> </w:t>
      </w:r>
      <w:r w:rsidRPr="009A6955">
        <w:t>mecanismo</w:t>
      </w:r>
      <w:r w:rsidRPr="009A6955">
        <w:rPr>
          <w:spacing w:val="-13"/>
        </w:rPr>
        <w:t xml:space="preserve"> </w:t>
      </w:r>
      <w:r w:rsidRPr="009A6955">
        <w:t>para</w:t>
      </w:r>
      <w:r w:rsidRPr="009A6955">
        <w:rPr>
          <w:spacing w:val="-17"/>
        </w:rPr>
        <w:t xml:space="preserve"> </w:t>
      </w:r>
      <w:r w:rsidRPr="009A6955">
        <w:t>establecer</w:t>
      </w:r>
      <w:r w:rsidRPr="009A6955">
        <w:rPr>
          <w:spacing w:val="-59"/>
        </w:rPr>
        <w:t xml:space="preserve"> </w:t>
      </w:r>
      <w:r w:rsidRPr="009A6955">
        <w:t>un</w:t>
      </w:r>
      <w:r w:rsidRPr="009A6955">
        <w:rPr>
          <w:spacing w:val="-2"/>
        </w:rPr>
        <w:t xml:space="preserve"> </w:t>
      </w:r>
      <w:r w:rsidRPr="009A6955">
        <w:t>lenguaje</w:t>
      </w:r>
      <w:r w:rsidRPr="009A6955">
        <w:rPr>
          <w:spacing w:val="-3"/>
        </w:rPr>
        <w:t xml:space="preserve"> </w:t>
      </w:r>
      <w:r w:rsidRPr="009A6955">
        <w:t>común</w:t>
      </w:r>
      <w:r w:rsidRPr="009A6955">
        <w:rPr>
          <w:spacing w:val="-3"/>
        </w:rPr>
        <w:t xml:space="preserve"> </w:t>
      </w:r>
      <w:r w:rsidRPr="009A6955">
        <w:t>entre</w:t>
      </w:r>
      <w:r w:rsidRPr="009A6955">
        <w:rPr>
          <w:spacing w:val="-3"/>
        </w:rPr>
        <w:t xml:space="preserve"> </w:t>
      </w:r>
      <w:r w:rsidRPr="009A6955">
        <w:t>los</w:t>
      </w:r>
      <w:r w:rsidRPr="009A6955">
        <w:rPr>
          <w:spacing w:val="-1"/>
        </w:rPr>
        <w:t xml:space="preserve"> </w:t>
      </w:r>
      <w:r w:rsidRPr="009A6955">
        <w:t>partícipes</w:t>
      </w:r>
      <w:r w:rsidRPr="009A6955">
        <w:rPr>
          <w:spacing w:val="-1"/>
        </w:rPr>
        <w:t xml:space="preserve"> </w:t>
      </w:r>
      <w:r w:rsidRPr="009A6955">
        <w:t>del</w:t>
      </w:r>
      <w:r w:rsidRPr="009A6955">
        <w:rPr>
          <w:spacing w:val="-1"/>
        </w:rPr>
        <w:t xml:space="preserve"> </w:t>
      </w:r>
      <w:r w:rsidRPr="009A6955">
        <w:t>Sistema</w:t>
      </w:r>
      <w:r w:rsidRPr="009A6955">
        <w:rPr>
          <w:spacing w:val="-1"/>
        </w:rPr>
        <w:t xml:space="preserve"> </w:t>
      </w:r>
      <w:r w:rsidRPr="009A6955">
        <w:t>de</w:t>
      </w:r>
      <w:r w:rsidRPr="009A6955">
        <w:rPr>
          <w:spacing w:val="-1"/>
        </w:rPr>
        <w:t xml:space="preserve"> </w:t>
      </w:r>
      <w:r w:rsidRPr="009A6955">
        <w:t>Compras</w:t>
      </w:r>
      <w:r w:rsidRPr="009A6955">
        <w:rPr>
          <w:spacing w:val="-3"/>
        </w:rPr>
        <w:t xml:space="preserve"> </w:t>
      </w:r>
      <w:r w:rsidRPr="009A6955">
        <w:t>y</w:t>
      </w:r>
      <w:r w:rsidRPr="009A6955">
        <w:rPr>
          <w:spacing w:val="-1"/>
        </w:rPr>
        <w:t xml:space="preserve"> </w:t>
      </w:r>
      <w:r w:rsidRPr="009A6955">
        <w:t>Contratación</w:t>
      </w:r>
      <w:r w:rsidRPr="009A6955">
        <w:rPr>
          <w:spacing w:val="-1"/>
        </w:rPr>
        <w:t xml:space="preserve"> </w:t>
      </w:r>
      <w:r w:rsidRPr="009A6955">
        <w:t>Pública.</w:t>
      </w:r>
    </w:p>
    <w:p w:rsidRPr="009A6955" w:rsidR="00E77C41" w:rsidRDefault="00ED354E" w14:paraId="09B432B5" w14:textId="476CBF5B">
      <w:pPr>
        <w:pStyle w:val="Textoindependiente"/>
        <w:spacing w:before="7"/>
      </w:pPr>
      <w:r w:rsidRPr="009A6955">
        <w:rPr>
          <w:noProof/>
          <w:lang w:val="es-CO" w:eastAsia="es-CO"/>
        </w:rPr>
        <mc:AlternateContent>
          <mc:Choice Requires="wps">
            <w:drawing>
              <wp:anchor distT="0" distB="0" distL="114300" distR="114300" simplePos="0" relativeHeight="15731200" behindDoc="0" locked="0" layoutInCell="1" allowOverlap="1" wp14:anchorId="7F660752" wp14:editId="004A8696">
                <wp:simplePos x="0" y="0"/>
                <wp:positionH relativeFrom="page">
                  <wp:posOffset>621665</wp:posOffset>
                </wp:positionH>
                <wp:positionV relativeFrom="page">
                  <wp:posOffset>7369810</wp:posOffset>
                </wp:positionV>
                <wp:extent cx="8890" cy="160020"/>
                <wp:effectExtent l="0" t="0" r="10160" b="0"/>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1600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A136E7B">
              <v:rect id="Rectangle 7" style="position:absolute;margin-left:48.95pt;margin-top:580.3pt;width:.7pt;height:12.6pt;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w14:anchorId="5A53C4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">
                <w10:wrap anchorx="page" anchory="page"/>
              </v:rect>
            </w:pict>
          </mc:Fallback>
        </mc:AlternateContent>
      </w:r>
    </w:p>
    <w:p w:rsidRPr="009A6955" w:rsidR="00E77C41" w:rsidP="00467C86" w:rsidRDefault="00777A11" w14:paraId="6109F489" w14:textId="77777777">
      <w:pPr>
        <w:pStyle w:val="Ttulo2"/>
        <w:numPr>
          <w:ilvl w:val="0"/>
          <w:numId w:val="6"/>
        </w:numPr>
        <w:tabs>
          <w:tab w:val="left" w:pos="962"/>
        </w:tabs>
        <w:spacing w:before="94"/>
        <w:ind w:hanging="361"/>
      </w:pPr>
      <w:r w:rsidRPr="009A6955">
        <w:t>PRESUPUESTO OFICIAL</w:t>
      </w:r>
    </w:p>
    <w:p w:rsidRPr="009A6955" w:rsidR="00E77C41" w:rsidRDefault="00E77C41" w14:paraId="55F7211B" w14:textId="77777777">
      <w:pPr>
        <w:pStyle w:val="Textoindependiente"/>
        <w:spacing w:before="9"/>
        <w:rPr>
          <w:b/>
        </w:rPr>
      </w:pPr>
    </w:p>
    <w:p w:rsidRPr="005838E8" w:rsidR="005838E8" w:rsidP="005838E8" w:rsidRDefault="005838E8" w14:paraId="25484C19" w14:textId="77777777">
      <w:pPr>
        <w:pStyle w:val="paragraph"/>
        <w:spacing w:before="0" w:beforeAutospacing="0" w:after="0" w:afterAutospacing="0"/>
        <w:jc w:val="both"/>
        <w:textAlignment w:val="baseline"/>
        <w:rPr>
          <w:rFonts w:ascii="Arial" w:hAnsi="Arial" w:cs="Arial"/>
          <w:color w:val="00000A"/>
          <w:sz w:val="22"/>
          <w:szCs w:val="22"/>
        </w:rPr>
      </w:pPr>
      <w:r w:rsidRPr="005838E8">
        <w:rPr>
          <w:rStyle w:val="normaltextrun"/>
          <w:rFonts w:ascii="Arial" w:hAnsi="Arial" w:cs="Arial"/>
          <w:color w:val="7030A0"/>
          <w:sz w:val="22"/>
          <w:szCs w:val="22"/>
        </w:rPr>
        <w:t>Estime el valor del contrato utilizando las variables: Estudio de mercado, Análisis del sector. (Análisis necesario para conocer el sector relativo al objeto del proceso de contratación desde la perspectiva legal, comercial, financiera, organizacional, técnica y de análisis de riesgo) para el cumplimiento de sus metas y objetivos.</w:t>
      </w:r>
      <w:r w:rsidRPr="005838E8">
        <w:rPr>
          <w:rStyle w:val="eop"/>
          <w:rFonts w:ascii="Arial" w:hAnsi="Arial" w:cs="Arial"/>
          <w:color w:val="7030A0"/>
          <w:sz w:val="22"/>
          <w:szCs w:val="22"/>
        </w:rPr>
        <w:t> </w:t>
      </w:r>
    </w:p>
    <w:p w:rsidRPr="005838E8" w:rsidR="005838E8" w:rsidP="005838E8" w:rsidRDefault="005838E8" w14:paraId="619C2CAD" w14:textId="77777777">
      <w:pPr>
        <w:pStyle w:val="paragraph"/>
        <w:spacing w:before="0" w:beforeAutospacing="0" w:after="0" w:afterAutospacing="0"/>
        <w:jc w:val="both"/>
        <w:textAlignment w:val="baseline"/>
        <w:rPr>
          <w:rFonts w:ascii="Arial" w:hAnsi="Arial" w:cs="Arial"/>
          <w:color w:val="00000A"/>
          <w:sz w:val="22"/>
          <w:szCs w:val="22"/>
        </w:rPr>
      </w:pPr>
      <w:r w:rsidRPr="005838E8">
        <w:rPr>
          <w:rStyle w:val="normaltextrun"/>
          <w:rFonts w:ascii="Arial" w:hAnsi="Arial" w:cs="Arial"/>
          <w:color w:val="7030A0"/>
          <w:sz w:val="22"/>
          <w:szCs w:val="22"/>
        </w:rPr>
        <w:t>Indique el número del Certificado de Disponibilidad Presupuestal, la fecha del Certificado de Disponibilidad Presupuestal. Y cuando haya lugar Recursos de vigencias futuras con la correspondiente autorización.</w:t>
      </w:r>
      <w:r w:rsidRPr="005838E8">
        <w:rPr>
          <w:rStyle w:val="eop"/>
          <w:rFonts w:ascii="Arial" w:hAnsi="Arial" w:cs="Arial"/>
          <w:color w:val="7030A0"/>
          <w:sz w:val="22"/>
          <w:szCs w:val="22"/>
        </w:rPr>
        <w:t> </w:t>
      </w:r>
    </w:p>
    <w:p w:rsidRPr="005838E8" w:rsidR="005838E8" w:rsidP="006C38DD" w:rsidRDefault="005838E8" w14:paraId="51CBE435" w14:textId="77777777">
      <w:pPr>
        <w:keepNext/>
        <w:spacing w:line="276" w:lineRule="auto"/>
        <w:ind w:right="113"/>
        <w:jc w:val="both"/>
      </w:pPr>
    </w:p>
    <w:p w:rsidRPr="005838E8" w:rsidR="006C38DD" w:rsidP="006C38DD" w:rsidRDefault="006C38DD" w14:paraId="4BBF29AD" w14:textId="53B13F07">
      <w:pPr>
        <w:keepNext/>
        <w:spacing w:line="276" w:lineRule="auto"/>
        <w:ind w:right="113"/>
        <w:jc w:val="both"/>
      </w:pPr>
      <w:r w:rsidRPr="005838E8">
        <w:t xml:space="preserve">El presupuesto oficial para esta contratación incluido el (I.V.A.), cuando a ello hubiere lugar y demás impuestos, tasas, contribuciones de carácter nacional y/o distrital legales, costos directos e indirectos corresponde a la suma de </w:t>
      </w:r>
      <w:r w:rsidRPr="005838E8">
        <w:rPr>
          <w:b/>
          <w:bCs/>
          <w:color w:val="FF0000"/>
        </w:rPr>
        <w:t>xxxxxxx M/CTE ($xxxx),</w:t>
      </w:r>
      <w:r w:rsidRPr="005838E8">
        <w:rPr>
          <w:b/>
          <w:bCs/>
        </w:rPr>
        <w:t xml:space="preserve"> </w:t>
      </w:r>
      <w:r w:rsidRPr="005838E8">
        <w:t>el cual se encuentra amparado con cargo al certificado de disponibilidad presupuestal No</w:t>
      </w:r>
      <w:r w:rsidRPr="005838E8">
        <w:rPr>
          <w:color w:val="FF0000"/>
        </w:rPr>
        <w:t>. xx</w:t>
      </w:r>
      <w:r w:rsidRPr="005838E8">
        <w:t xml:space="preserve"> del </w:t>
      </w:r>
      <w:r w:rsidRPr="005838E8">
        <w:rPr>
          <w:color w:val="FF0000"/>
        </w:rPr>
        <w:t xml:space="preserve">xx </w:t>
      </w:r>
      <w:r w:rsidRPr="005838E8">
        <w:t xml:space="preserve">de </w:t>
      </w:r>
      <w:r w:rsidRPr="005838E8">
        <w:rPr>
          <w:color w:val="FF0000"/>
        </w:rPr>
        <w:t>xx</w:t>
      </w:r>
      <w:r w:rsidRPr="005838E8">
        <w:t xml:space="preserve"> de 20</w:t>
      </w:r>
      <w:r w:rsidRPr="005838E8">
        <w:rPr>
          <w:color w:val="FF0000"/>
        </w:rPr>
        <w:t>2x</w:t>
      </w:r>
      <w:r w:rsidRPr="005838E8">
        <w:t xml:space="preserve">, expedido por la Unidad Financiera y Contable. </w:t>
      </w:r>
    </w:p>
    <w:p w:rsidRPr="005838E8" w:rsidR="00E77C41" w:rsidRDefault="00E77C41" w14:paraId="0641EE3C" w14:textId="77777777">
      <w:pPr>
        <w:pStyle w:val="Textoindependiente"/>
      </w:pPr>
    </w:p>
    <w:tbl>
      <w:tblPr>
        <w:tblW w:w="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10"/>
        <w:gridCol w:w="749"/>
        <w:gridCol w:w="1327"/>
        <w:gridCol w:w="1460"/>
        <w:gridCol w:w="1516"/>
        <w:gridCol w:w="720"/>
        <w:gridCol w:w="1004"/>
      </w:tblGrid>
      <w:tr w:rsidRPr="00AD76A2" w:rsidR="00AD76A2" w:rsidTr="005838E8" w14:paraId="3A97F748" w14:textId="77777777">
        <w:trPr>
          <w:trHeight w:val="300"/>
          <w:jc w:val="center"/>
        </w:trPr>
        <w:tc>
          <w:tcPr>
            <w:tcW w:w="51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D76A2" w:rsidR="00AD76A2" w:rsidP="00AD76A2" w:rsidRDefault="00AD76A2" w14:paraId="6F407ED6" w14:textId="77777777">
            <w:pPr>
              <w:widowControl/>
              <w:autoSpaceDE/>
              <w:autoSpaceDN/>
              <w:jc w:val="center"/>
              <w:textAlignment w:val="baseline"/>
              <w:rPr>
                <w:rFonts w:eastAsia="Times New Roman"/>
                <w:sz w:val="20"/>
                <w:szCs w:val="20"/>
                <w:lang w:val="es-CO" w:eastAsia="es-CO"/>
              </w:rPr>
            </w:pPr>
            <w:r w:rsidRPr="00AD76A2">
              <w:rPr>
                <w:rFonts w:eastAsia="Times New Roman"/>
                <w:sz w:val="20"/>
                <w:szCs w:val="20"/>
                <w:lang w:val="es-CO" w:eastAsia="es-CO"/>
              </w:rPr>
              <w:t>CDP </w:t>
            </w:r>
          </w:p>
        </w:tc>
        <w:tc>
          <w:tcPr>
            <w:tcW w:w="72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D76A2" w:rsidR="00AD76A2" w:rsidP="00AD76A2" w:rsidRDefault="00AD76A2" w14:paraId="184ED2DA" w14:textId="77777777">
            <w:pPr>
              <w:widowControl/>
              <w:autoSpaceDE/>
              <w:autoSpaceDN/>
              <w:jc w:val="center"/>
              <w:textAlignment w:val="baseline"/>
              <w:rPr>
                <w:rFonts w:eastAsia="Times New Roman"/>
                <w:sz w:val="20"/>
                <w:szCs w:val="20"/>
                <w:lang w:val="es-CO" w:eastAsia="es-CO"/>
              </w:rPr>
            </w:pPr>
            <w:r w:rsidRPr="00AD76A2">
              <w:rPr>
                <w:rFonts w:eastAsia="Times New Roman"/>
                <w:sz w:val="20"/>
                <w:szCs w:val="20"/>
                <w:lang w:val="es-CO" w:eastAsia="es-CO"/>
              </w:rPr>
              <w:t>FECHA </w:t>
            </w:r>
          </w:p>
        </w:tc>
        <w:tc>
          <w:tcPr>
            <w:tcW w:w="117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D76A2" w:rsidR="00AD76A2" w:rsidP="00AD76A2" w:rsidRDefault="00AD76A2" w14:paraId="22FBB975" w14:textId="77777777">
            <w:pPr>
              <w:widowControl/>
              <w:autoSpaceDE/>
              <w:autoSpaceDN/>
              <w:jc w:val="center"/>
              <w:textAlignment w:val="baseline"/>
              <w:rPr>
                <w:rFonts w:eastAsia="Times New Roman"/>
                <w:sz w:val="20"/>
                <w:szCs w:val="20"/>
                <w:lang w:val="es-CO" w:eastAsia="es-CO"/>
              </w:rPr>
            </w:pPr>
            <w:r w:rsidRPr="00AD76A2">
              <w:rPr>
                <w:rFonts w:eastAsia="Times New Roman"/>
                <w:sz w:val="20"/>
                <w:szCs w:val="20"/>
                <w:lang w:val="es-CO" w:eastAsia="es-CO"/>
              </w:rPr>
              <w:t>IMPUTACIÓN </w:t>
            </w:r>
          </w:p>
        </w:tc>
        <w:tc>
          <w:tcPr>
            <w:tcW w:w="127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D76A2" w:rsidR="00AD76A2" w:rsidP="00AD76A2" w:rsidRDefault="00AD76A2" w14:paraId="2E068330" w14:textId="77777777">
            <w:pPr>
              <w:widowControl/>
              <w:autoSpaceDE/>
              <w:autoSpaceDN/>
              <w:jc w:val="center"/>
              <w:textAlignment w:val="baseline"/>
              <w:rPr>
                <w:rFonts w:eastAsia="Times New Roman"/>
                <w:sz w:val="20"/>
                <w:szCs w:val="20"/>
                <w:lang w:val="es-CO" w:eastAsia="es-CO"/>
              </w:rPr>
            </w:pPr>
            <w:r w:rsidRPr="00AD76A2">
              <w:rPr>
                <w:rFonts w:eastAsia="Times New Roman"/>
                <w:sz w:val="20"/>
                <w:szCs w:val="20"/>
                <w:lang w:val="es-CO" w:eastAsia="es-CO"/>
              </w:rPr>
              <w:t>DESCRIPCIÓN </w:t>
            </w:r>
          </w:p>
        </w:tc>
        <w:tc>
          <w:tcPr>
            <w:tcW w:w="133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D76A2" w:rsidR="00AD76A2" w:rsidP="00AD76A2" w:rsidRDefault="00AD76A2" w14:paraId="4AE39F6E" w14:textId="77777777">
            <w:pPr>
              <w:widowControl/>
              <w:autoSpaceDE/>
              <w:autoSpaceDN/>
              <w:jc w:val="center"/>
              <w:textAlignment w:val="baseline"/>
              <w:rPr>
                <w:rFonts w:eastAsia="Times New Roman"/>
                <w:sz w:val="20"/>
                <w:szCs w:val="20"/>
                <w:lang w:val="es-CO" w:eastAsia="es-CO"/>
              </w:rPr>
            </w:pPr>
            <w:r w:rsidRPr="00AD76A2">
              <w:rPr>
                <w:rFonts w:eastAsia="Times New Roman"/>
                <w:sz w:val="20"/>
                <w:szCs w:val="20"/>
                <w:lang w:val="es-CO" w:eastAsia="es-CO"/>
              </w:rPr>
              <w:t>DEPENDENCIA </w:t>
            </w:r>
          </w:p>
        </w:tc>
        <w:tc>
          <w:tcPr>
            <w:tcW w:w="72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D76A2" w:rsidR="00AD76A2" w:rsidP="00AD76A2" w:rsidRDefault="00AD76A2" w14:paraId="19681462" w14:textId="77777777">
            <w:pPr>
              <w:widowControl/>
              <w:autoSpaceDE/>
              <w:autoSpaceDN/>
              <w:jc w:val="center"/>
              <w:textAlignment w:val="baseline"/>
              <w:rPr>
                <w:rFonts w:eastAsia="Times New Roman"/>
                <w:sz w:val="20"/>
                <w:szCs w:val="20"/>
                <w:lang w:val="es-CO" w:eastAsia="es-CO"/>
              </w:rPr>
            </w:pPr>
            <w:r w:rsidRPr="00AD76A2">
              <w:rPr>
                <w:rFonts w:eastAsia="Times New Roman"/>
                <w:sz w:val="20"/>
                <w:szCs w:val="20"/>
                <w:lang w:val="es-CO" w:eastAsia="es-CO"/>
              </w:rPr>
              <w:t>VALOR CDP </w:t>
            </w:r>
          </w:p>
        </w:tc>
        <w:tc>
          <w:tcPr>
            <w:tcW w:w="91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D76A2" w:rsidR="00AD76A2" w:rsidP="00AD76A2" w:rsidRDefault="00AD76A2" w14:paraId="48E2A9C6" w14:textId="77777777">
            <w:pPr>
              <w:widowControl/>
              <w:autoSpaceDE/>
              <w:autoSpaceDN/>
              <w:jc w:val="center"/>
              <w:textAlignment w:val="baseline"/>
              <w:rPr>
                <w:rFonts w:eastAsia="Times New Roman"/>
                <w:sz w:val="20"/>
                <w:szCs w:val="20"/>
                <w:lang w:val="es-CO" w:eastAsia="es-CO"/>
              </w:rPr>
            </w:pPr>
            <w:r w:rsidRPr="00AD76A2">
              <w:rPr>
                <w:rFonts w:eastAsia="Times New Roman"/>
                <w:sz w:val="20"/>
                <w:szCs w:val="20"/>
                <w:lang w:val="es-CO" w:eastAsia="es-CO"/>
              </w:rPr>
              <w:t>VALOR A AFECTAR </w:t>
            </w:r>
          </w:p>
        </w:tc>
      </w:tr>
      <w:tr w:rsidRPr="00AD76A2" w:rsidR="00AD76A2" w:rsidTr="005838E8" w14:paraId="5A6641CC" w14:textId="77777777">
        <w:trPr>
          <w:trHeight w:val="585"/>
          <w:jc w:val="center"/>
        </w:trPr>
        <w:tc>
          <w:tcPr>
            <w:tcW w:w="51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D76A2" w:rsidR="00AD76A2" w:rsidP="00AD76A2" w:rsidRDefault="00AD76A2" w14:paraId="72F663A3" w14:textId="77777777">
            <w:pPr>
              <w:widowControl/>
              <w:autoSpaceDE/>
              <w:autoSpaceDN/>
              <w:jc w:val="center"/>
              <w:textAlignment w:val="baseline"/>
              <w:rPr>
                <w:rFonts w:eastAsia="Times New Roman"/>
                <w:sz w:val="20"/>
                <w:szCs w:val="20"/>
                <w:lang w:val="es-CO" w:eastAsia="es-CO"/>
              </w:rPr>
            </w:pPr>
            <w:r w:rsidRPr="00AD76A2">
              <w:rPr>
                <w:rFonts w:eastAsia="Times New Roman"/>
                <w:color w:val="FF0000"/>
                <w:sz w:val="20"/>
                <w:szCs w:val="20"/>
                <w:lang w:val="es-CO" w:eastAsia="es-CO"/>
              </w:rPr>
              <w:t>xxxx </w:t>
            </w:r>
          </w:p>
        </w:tc>
        <w:tc>
          <w:tcPr>
            <w:tcW w:w="72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D76A2" w:rsidR="00AD76A2" w:rsidP="00AD76A2" w:rsidRDefault="00AD76A2" w14:paraId="7159664A" w14:textId="77777777">
            <w:pPr>
              <w:widowControl/>
              <w:autoSpaceDE/>
              <w:autoSpaceDN/>
              <w:jc w:val="center"/>
              <w:textAlignment w:val="baseline"/>
              <w:rPr>
                <w:rFonts w:eastAsia="Times New Roman"/>
                <w:sz w:val="20"/>
                <w:szCs w:val="20"/>
                <w:lang w:val="es-CO" w:eastAsia="es-CO"/>
              </w:rPr>
            </w:pPr>
            <w:r w:rsidRPr="00AD76A2">
              <w:rPr>
                <w:rFonts w:eastAsia="Times New Roman"/>
                <w:color w:val="FF0000"/>
                <w:sz w:val="20"/>
                <w:szCs w:val="20"/>
                <w:lang w:val="es-CO" w:eastAsia="es-CO"/>
              </w:rPr>
              <w:t>xxxx </w:t>
            </w:r>
          </w:p>
        </w:tc>
        <w:tc>
          <w:tcPr>
            <w:tcW w:w="117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D76A2" w:rsidR="00AD76A2" w:rsidP="00AD76A2" w:rsidRDefault="00AD76A2" w14:paraId="0DB60B50" w14:textId="77777777">
            <w:pPr>
              <w:widowControl/>
              <w:autoSpaceDE/>
              <w:autoSpaceDN/>
              <w:jc w:val="center"/>
              <w:textAlignment w:val="baseline"/>
              <w:rPr>
                <w:rFonts w:eastAsia="Times New Roman"/>
                <w:sz w:val="20"/>
                <w:szCs w:val="20"/>
                <w:lang w:val="es-CO" w:eastAsia="es-CO"/>
              </w:rPr>
            </w:pPr>
            <w:r w:rsidRPr="00AD76A2">
              <w:rPr>
                <w:rFonts w:eastAsia="Times New Roman"/>
                <w:color w:val="FF0000"/>
                <w:sz w:val="20"/>
                <w:szCs w:val="20"/>
                <w:lang w:val="es-CO" w:eastAsia="es-CO"/>
              </w:rPr>
              <w:t>xxxx </w:t>
            </w:r>
          </w:p>
        </w:tc>
        <w:tc>
          <w:tcPr>
            <w:tcW w:w="127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D76A2" w:rsidR="00AD76A2" w:rsidP="00AD76A2" w:rsidRDefault="00AD76A2" w14:paraId="1BDCBB3B" w14:textId="77777777">
            <w:pPr>
              <w:widowControl/>
              <w:autoSpaceDE/>
              <w:autoSpaceDN/>
              <w:jc w:val="center"/>
              <w:textAlignment w:val="baseline"/>
              <w:rPr>
                <w:rFonts w:eastAsia="Times New Roman"/>
                <w:sz w:val="20"/>
                <w:szCs w:val="20"/>
                <w:lang w:val="es-CO" w:eastAsia="es-CO"/>
              </w:rPr>
            </w:pPr>
            <w:r w:rsidRPr="00AD76A2">
              <w:rPr>
                <w:rFonts w:eastAsia="Times New Roman"/>
                <w:color w:val="FF0000"/>
                <w:sz w:val="20"/>
                <w:szCs w:val="20"/>
                <w:lang w:val="es-CO" w:eastAsia="es-CO"/>
              </w:rPr>
              <w:t>xxx </w:t>
            </w:r>
          </w:p>
        </w:tc>
        <w:tc>
          <w:tcPr>
            <w:tcW w:w="133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D76A2" w:rsidR="00AD76A2" w:rsidP="00AD76A2" w:rsidRDefault="00AD76A2" w14:paraId="7E077EA0" w14:textId="77777777">
            <w:pPr>
              <w:widowControl/>
              <w:autoSpaceDE/>
              <w:autoSpaceDN/>
              <w:jc w:val="center"/>
              <w:textAlignment w:val="baseline"/>
              <w:rPr>
                <w:rFonts w:eastAsia="Times New Roman"/>
                <w:sz w:val="20"/>
                <w:szCs w:val="20"/>
                <w:lang w:val="es-CO" w:eastAsia="es-CO"/>
              </w:rPr>
            </w:pPr>
            <w:r w:rsidRPr="00AD76A2">
              <w:rPr>
                <w:rFonts w:eastAsia="Times New Roman"/>
                <w:color w:val="FF0000"/>
                <w:sz w:val="20"/>
                <w:szCs w:val="20"/>
                <w:lang w:val="es-CO" w:eastAsia="es-CO"/>
              </w:rPr>
              <w:t>xxx </w:t>
            </w:r>
          </w:p>
        </w:tc>
        <w:tc>
          <w:tcPr>
            <w:tcW w:w="72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D76A2" w:rsidR="00AD76A2" w:rsidP="00AD76A2" w:rsidRDefault="00AD76A2" w14:paraId="0091C92C" w14:textId="77777777">
            <w:pPr>
              <w:widowControl/>
              <w:autoSpaceDE/>
              <w:autoSpaceDN/>
              <w:jc w:val="center"/>
              <w:textAlignment w:val="baseline"/>
              <w:rPr>
                <w:rFonts w:eastAsia="Times New Roman"/>
                <w:sz w:val="20"/>
                <w:szCs w:val="20"/>
                <w:lang w:val="es-CO" w:eastAsia="es-CO"/>
              </w:rPr>
            </w:pPr>
            <w:r w:rsidRPr="00AD76A2">
              <w:rPr>
                <w:rFonts w:eastAsia="Times New Roman"/>
                <w:color w:val="FF0000"/>
                <w:sz w:val="20"/>
                <w:szCs w:val="20"/>
                <w:lang w:val="es-CO" w:eastAsia="es-CO"/>
              </w:rPr>
              <w:t>xxx </w:t>
            </w:r>
          </w:p>
        </w:tc>
        <w:tc>
          <w:tcPr>
            <w:tcW w:w="91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D76A2" w:rsidR="00AD76A2" w:rsidP="00AD76A2" w:rsidRDefault="00AD76A2" w14:paraId="73DF5900" w14:textId="77777777">
            <w:pPr>
              <w:widowControl/>
              <w:autoSpaceDE/>
              <w:autoSpaceDN/>
              <w:jc w:val="center"/>
              <w:textAlignment w:val="baseline"/>
              <w:rPr>
                <w:rFonts w:eastAsia="Times New Roman"/>
                <w:sz w:val="20"/>
                <w:szCs w:val="20"/>
                <w:lang w:val="es-CO" w:eastAsia="es-CO"/>
              </w:rPr>
            </w:pPr>
            <w:r w:rsidRPr="00AD76A2">
              <w:rPr>
                <w:rFonts w:eastAsia="Times New Roman"/>
                <w:color w:val="FF0000"/>
                <w:sz w:val="20"/>
                <w:szCs w:val="20"/>
                <w:lang w:val="es-CO" w:eastAsia="es-CO"/>
              </w:rPr>
              <w:t>xxx </w:t>
            </w:r>
          </w:p>
        </w:tc>
      </w:tr>
      <w:tr w:rsidRPr="00AD76A2" w:rsidR="00AD76A2" w:rsidTr="005838E8" w14:paraId="01D624D0" w14:textId="77777777">
        <w:trPr>
          <w:trHeight w:val="300"/>
          <w:jc w:val="center"/>
        </w:trPr>
        <w:tc>
          <w:tcPr>
            <w:tcW w:w="5040" w:type="dxa"/>
            <w:gridSpan w:val="5"/>
            <w:tcBorders>
              <w:top w:val="single" w:color="auto" w:sz="6" w:space="0"/>
              <w:left w:val="single" w:color="auto" w:sz="6" w:space="0"/>
              <w:bottom w:val="single" w:color="auto" w:sz="6" w:space="0"/>
              <w:right w:val="single" w:color="auto" w:sz="6" w:space="0"/>
            </w:tcBorders>
            <w:shd w:val="clear" w:color="auto" w:fill="auto"/>
            <w:vAlign w:val="center"/>
            <w:hideMark/>
          </w:tcPr>
          <w:p w:rsidRPr="00AD76A2" w:rsidR="00AD76A2" w:rsidP="00AD76A2" w:rsidRDefault="00AD76A2" w14:paraId="1FF70A99" w14:textId="77777777">
            <w:pPr>
              <w:widowControl/>
              <w:autoSpaceDE/>
              <w:autoSpaceDN/>
              <w:jc w:val="center"/>
              <w:textAlignment w:val="baseline"/>
              <w:rPr>
                <w:rFonts w:eastAsia="Times New Roman"/>
                <w:sz w:val="20"/>
                <w:szCs w:val="20"/>
                <w:lang w:val="es-CO" w:eastAsia="es-CO"/>
              </w:rPr>
            </w:pPr>
            <w:r w:rsidRPr="00AD76A2">
              <w:rPr>
                <w:rFonts w:eastAsia="Times New Roman"/>
                <w:color w:val="FF0000"/>
                <w:sz w:val="20"/>
                <w:szCs w:val="20"/>
                <w:lang w:val="es-CO" w:eastAsia="es-CO"/>
              </w:rPr>
              <w:t>TOTAL  </w:t>
            </w:r>
          </w:p>
        </w:tc>
        <w:tc>
          <w:tcPr>
            <w:tcW w:w="72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D76A2" w:rsidR="00AD76A2" w:rsidP="00AD76A2" w:rsidRDefault="00AD76A2" w14:paraId="635E611A" w14:textId="77777777">
            <w:pPr>
              <w:widowControl/>
              <w:autoSpaceDE/>
              <w:autoSpaceDN/>
              <w:jc w:val="center"/>
              <w:textAlignment w:val="baseline"/>
              <w:rPr>
                <w:rFonts w:eastAsia="Times New Roman"/>
                <w:sz w:val="20"/>
                <w:szCs w:val="20"/>
                <w:lang w:val="es-CO" w:eastAsia="es-CO"/>
              </w:rPr>
            </w:pPr>
            <w:r w:rsidRPr="00AD76A2">
              <w:rPr>
                <w:rFonts w:eastAsia="Times New Roman"/>
                <w:color w:val="FF0000"/>
                <w:sz w:val="20"/>
                <w:szCs w:val="20"/>
                <w:lang w:val="es-CO" w:eastAsia="es-CO"/>
              </w:rPr>
              <w:t>xxxx </w:t>
            </w:r>
          </w:p>
        </w:tc>
        <w:tc>
          <w:tcPr>
            <w:tcW w:w="91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D76A2" w:rsidR="00AD76A2" w:rsidP="00AD76A2" w:rsidRDefault="00AD76A2" w14:paraId="36C01443" w14:textId="77777777">
            <w:pPr>
              <w:widowControl/>
              <w:autoSpaceDE/>
              <w:autoSpaceDN/>
              <w:jc w:val="center"/>
              <w:textAlignment w:val="baseline"/>
              <w:rPr>
                <w:rFonts w:eastAsia="Times New Roman"/>
                <w:sz w:val="20"/>
                <w:szCs w:val="20"/>
                <w:lang w:val="es-CO" w:eastAsia="es-CO"/>
              </w:rPr>
            </w:pPr>
            <w:r w:rsidRPr="00AD76A2">
              <w:rPr>
                <w:rFonts w:eastAsia="Times New Roman"/>
                <w:color w:val="FF0000"/>
                <w:sz w:val="20"/>
                <w:szCs w:val="20"/>
                <w:lang w:val="es-CO" w:eastAsia="es-CO"/>
              </w:rPr>
              <w:t>xxx </w:t>
            </w:r>
          </w:p>
        </w:tc>
      </w:tr>
    </w:tbl>
    <w:p w:rsidRPr="005838E8" w:rsidR="00E77C41" w:rsidRDefault="00E77C41" w14:paraId="1DB614A9" w14:textId="77777777">
      <w:pPr>
        <w:pStyle w:val="Textoindependiente"/>
        <w:spacing w:before="1"/>
      </w:pPr>
    </w:p>
    <w:p w:rsidRPr="005838E8" w:rsidR="00E77C41" w:rsidP="00AD76A2" w:rsidRDefault="00777A11" w14:paraId="6D436ADD" w14:textId="2244C12A">
      <w:pPr>
        <w:pStyle w:val="Textoindependiente"/>
        <w:ind w:right="342"/>
        <w:jc w:val="both"/>
      </w:pPr>
      <w:r w:rsidRPr="005838E8">
        <w:t>El valor del presente proceso de contratación se estableció teniendo en cuenta el estudio de mercado y análisis del sector realizado por la entidad el cual hace parte del presente</w:t>
      </w:r>
      <w:r w:rsidRPr="005838E8">
        <w:rPr>
          <w:spacing w:val="1"/>
        </w:rPr>
        <w:t xml:space="preserve"> </w:t>
      </w:r>
      <w:r w:rsidRPr="005838E8">
        <w:t>proceso.</w:t>
      </w:r>
    </w:p>
    <w:p w:rsidRPr="009A6955" w:rsidR="00AD76A2" w:rsidP="00AD76A2" w:rsidRDefault="00AD76A2" w14:paraId="42B329D2" w14:textId="77777777">
      <w:pPr>
        <w:pStyle w:val="Textoindependiente"/>
        <w:ind w:right="342"/>
        <w:jc w:val="both"/>
      </w:pPr>
    </w:p>
    <w:p w:rsidRPr="009A6955" w:rsidR="00404A22" w:rsidP="00404A22" w:rsidRDefault="00777A11" w14:paraId="0F2F5CAD" w14:textId="77777777">
      <w:pPr>
        <w:pStyle w:val="Ttulo1"/>
        <w:rPr>
          <w:spacing w:val="1"/>
        </w:rPr>
      </w:pPr>
      <w:r w:rsidRPr="009A6955">
        <w:t>CAPITULO III</w:t>
      </w:r>
      <w:r w:rsidRPr="009A6955">
        <w:rPr>
          <w:spacing w:val="1"/>
        </w:rPr>
        <w:t xml:space="preserve"> </w:t>
      </w:r>
    </w:p>
    <w:p w:rsidRPr="009A6955" w:rsidR="00E77C41" w:rsidP="00404A22" w:rsidRDefault="00777A11" w14:paraId="35159069" w14:textId="27030EA6">
      <w:pPr>
        <w:pStyle w:val="Ttulo1"/>
      </w:pPr>
      <w:r w:rsidRPr="009A6955">
        <w:t>CONDICIONES</w:t>
      </w:r>
      <w:r w:rsidRPr="009A6955">
        <w:rPr>
          <w:spacing w:val="-5"/>
        </w:rPr>
        <w:t xml:space="preserve"> </w:t>
      </w:r>
      <w:r w:rsidRPr="009A6955">
        <w:t>DEL</w:t>
      </w:r>
      <w:r w:rsidRPr="009A6955">
        <w:rPr>
          <w:spacing w:val="-5"/>
        </w:rPr>
        <w:t xml:space="preserve"> </w:t>
      </w:r>
      <w:r w:rsidRPr="009A6955">
        <w:t>CONTRATO</w:t>
      </w:r>
    </w:p>
    <w:p w:rsidRPr="009A6955" w:rsidR="00404A22" w:rsidP="00404A22" w:rsidRDefault="00404A22" w14:paraId="3B55B9D1" w14:textId="77777777">
      <w:pPr>
        <w:pStyle w:val="Ttulo1"/>
      </w:pPr>
    </w:p>
    <w:p w:rsidRPr="009A6955" w:rsidR="00E77C41" w:rsidP="00467C86" w:rsidRDefault="00777A11" w14:paraId="1751CC36" w14:textId="76C471D5">
      <w:pPr>
        <w:pStyle w:val="Prrafodelista"/>
        <w:numPr>
          <w:ilvl w:val="0"/>
          <w:numId w:val="5"/>
        </w:numPr>
        <w:tabs>
          <w:tab w:val="left" w:pos="962"/>
        </w:tabs>
        <w:spacing w:before="1"/>
        <w:ind w:hanging="361"/>
        <w:rPr>
          <w:b/>
        </w:rPr>
      </w:pPr>
      <w:r w:rsidRPr="009A6955">
        <w:rPr>
          <w:b/>
        </w:rPr>
        <w:t>VALOR</w:t>
      </w:r>
      <w:r w:rsidRPr="009A6955">
        <w:rPr>
          <w:b/>
          <w:spacing w:val="-4"/>
        </w:rPr>
        <w:t xml:space="preserve"> </w:t>
      </w:r>
      <w:r w:rsidRPr="009A6955">
        <w:rPr>
          <w:b/>
        </w:rPr>
        <w:t>DEL</w:t>
      </w:r>
      <w:r w:rsidRPr="009A6955">
        <w:rPr>
          <w:b/>
          <w:spacing w:val="-2"/>
        </w:rPr>
        <w:t xml:space="preserve"> </w:t>
      </w:r>
      <w:r w:rsidRPr="009A6955">
        <w:rPr>
          <w:b/>
        </w:rPr>
        <w:t>CONTRATO</w:t>
      </w:r>
    </w:p>
    <w:p w:rsidRPr="009A6955" w:rsidR="00E77C41" w:rsidRDefault="00E77C41" w14:paraId="3813F2B5" w14:textId="77777777">
      <w:pPr>
        <w:pStyle w:val="Textoindependiente"/>
        <w:spacing w:before="1"/>
        <w:rPr>
          <w:b/>
        </w:rPr>
      </w:pPr>
    </w:p>
    <w:p w:rsidRPr="009A6955" w:rsidR="00AD76A2" w:rsidP="00AD76A2" w:rsidRDefault="00AD76A2" w14:paraId="6DAF38FC" w14:textId="0F50B99A">
      <w:pPr>
        <w:pStyle w:val="Textoindependiente"/>
        <w:spacing w:before="1"/>
      </w:pPr>
      <w:r w:rsidRPr="00FA745A">
        <w:t xml:space="preserve">El presupuesto oficial para esta contratación incluido el (I.V.A.), cuando a ello hubiere lugar y demás impuestos, tasas, contribuciones de carácter nacional y/o distrital legales, costos directos e indirectos corresponde a la suma de </w:t>
      </w:r>
      <w:r w:rsidRPr="00FA745A">
        <w:rPr>
          <w:b/>
          <w:bCs/>
          <w:color w:val="FF0000"/>
        </w:rPr>
        <w:t>xxxxxxx M/CTE ($xxxx),</w:t>
      </w:r>
    </w:p>
    <w:p w:rsidR="00AD76A2" w:rsidP="00AD76A2" w:rsidRDefault="00AD76A2" w14:paraId="762A015F" w14:textId="4F48C8BD">
      <w:pPr>
        <w:pStyle w:val="Textoindependiente"/>
        <w:ind w:right="342"/>
        <w:jc w:val="both"/>
      </w:pPr>
    </w:p>
    <w:p w:rsidRPr="009A6955" w:rsidR="00E77C41" w:rsidP="00467C86" w:rsidRDefault="00777A11" w14:paraId="65B908B8" w14:textId="77777777">
      <w:pPr>
        <w:pStyle w:val="Ttulo2"/>
        <w:numPr>
          <w:ilvl w:val="0"/>
          <w:numId w:val="5"/>
        </w:numPr>
        <w:tabs>
          <w:tab w:val="left" w:pos="962"/>
        </w:tabs>
        <w:spacing w:before="93"/>
        <w:ind w:hanging="361"/>
      </w:pPr>
      <w:r w:rsidRPr="009A6955">
        <w:t>FORMA</w:t>
      </w:r>
      <w:r w:rsidRPr="009A6955">
        <w:rPr>
          <w:spacing w:val="1"/>
        </w:rPr>
        <w:t xml:space="preserve"> </w:t>
      </w:r>
      <w:r w:rsidRPr="009A6955">
        <w:t>DE</w:t>
      </w:r>
      <w:r w:rsidRPr="009A6955">
        <w:rPr>
          <w:spacing w:val="-4"/>
        </w:rPr>
        <w:t xml:space="preserve"> </w:t>
      </w:r>
      <w:r w:rsidRPr="009A6955">
        <w:t>PAGO</w:t>
      </w:r>
    </w:p>
    <w:p w:rsidR="00E77C41" w:rsidRDefault="00E77C41" w14:paraId="06907189" w14:textId="43C30C65">
      <w:pPr>
        <w:pStyle w:val="Textoindependiente"/>
        <w:spacing w:before="1"/>
        <w:rPr>
          <w:b/>
        </w:rPr>
      </w:pPr>
    </w:p>
    <w:p w:rsidRPr="0058199D" w:rsidR="005838E8" w:rsidP="005838E8" w:rsidRDefault="005838E8" w14:paraId="413EA767" w14:textId="77777777">
      <w:pPr>
        <w:pStyle w:val="paragraph"/>
        <w:spacing w:before="0" w:beforeAutospacing="0" w:after="0" w:afterAutospacing="0"/>
        <w:jc w:val="both"/>
        <w:textAlignment w:val="baseline"/>
        <w:rPr>
          <w:rFonts w:ascii="Arial" w:hAnsi="Arial" w:cs="Arial"/>
          <w:sz w:val="22"/>
          <w:szCs w:val="22"/>
        </w:rPr>
      </w:pPr>
      <w:r w:rsidRPr="0058199D">
        <w:rPr>
          <w:rStyle w:val="normaltextrun"/>
          <w:rFonts w:ascii="Arial" w:hAnsi="Arial" w:cs="Arial"/>
          <w:sz w:val="22"/>
          <w:szCs w:val="22"/>
          <w:lang w:val="es-MX"/>
        </w:rPr>
        <w:t>La Lotería pagará al contratista el valor del contrato </w:t>
      </w:r>
      <w:r w:rsidRPr="0058199D">
        <w:rPr>
          <w:rStyle w:val="normaltextrun"/>
          <w:rFonts w:ascii="Arial" w:hAnsi="Arial" w:cs="Arial"/>
          <w:color w:val="FF0000"/>
          <w:sz w:val="22"/>
          <w:szCs w:val="22"/>
          <w:lang w:val="es-MX"/>
        </w:rPr>
        <w:t>xxxxxxxxxx </w:t>
      </w:r>
      <w:r w:rsidRPr="0058199D">
        <w:rPr>
          <w:rStyle w:val="normaltextrun"/>
          <w:rFonts w:ascii="Arial" w:hAnsi="Arial" w:cs="Arial"/>
          <w:color w:val="7030A0"/>
          <w:sz w:val="22"/>
          <w:szCs w:val="22"/>
          <w:lang w:val="es-ES"/>
        </w:rPr>
        <w:t>(señalar el numero de pago o si solo se va hacer un pago o por mensualidades vencidas)</w:t>
      </w:r>
      <w:r w:rsidRPr="0058199D">
        <w:rPr>
          <w:rStyle w:val="normaltextrun"/>
          <w:rFonts w:ascii="Arial" w:hAnsi="Arial" w:cs="Arial"/>
          <w:sz w:val="22"/>
          <w:szCs w:val="22"/>
          <w:lang w:val="es-MX"/>
        </w:rPr>
        <w:t>, </w:t>
      </w:r>
      <w:r w:rsidRPr="0058199D">
        <w:rPr>
          <w:rStyle w:val="normaltextrun"/>
          <w:rFonts w:ascii="Arial" w:hAnsi="Arial" w:cs="Arial"/>
          <w:sz w:val="22"/>
          <w:szCs w:val="22"/>
          <w:lang w:val="es-ES"/>
        </w:rPr>
        <w:t>previa presentación de la factura, la cual debe acompañarse de los siguientes documentos:</w:t>
      </w:r>
      <w:r w:rsidRPr="0058199D">
        <w:rPr>
          <w:rStyle w:val="eop"/>
          <w:rFonts w:ascii="Arial" w:hAnsi="Arial" w:cs="Arial"/>
          <w:sz w:val="22"/>
          <w:szCs w:val="22"/>
        </w:rPr>
        <w:t> </w:t>
      </w:r>
    </w:p>
    <w:p w:rsidRPr="0058199D" w:rsidR="005838E8" w:rsidP="005838E8" w:rsidRDefault="005838E8" w14:paraId="1BA8E19A" w14:textId="77777777">
      <w:pPr>
        <w:pStyle w:val="paragraph"/>
        <w:spacing w:before="0" w:beforeAutospacing="0" w:after="0" w:afterAutospacing="0"/>
        <w:jc w:val="both"/>
        <w:textAlignment w:val="baseline"/>
        <w:rPr>
          <w:rFonts w:ascii="Arial" w:hAnsi="Arial" w:cs="Arial"/>
          <w:sz w:val="22"/>
          <w:szCs w:val="22"/>
        </w:rPr>
      </w:pPr>
      <w:r w:rsidRPr="0058199D">
        <w:rPr>
          <w:rStyle w:val="eop"/>
          <w:rFonts w:ascii="Arial" w:hAnsi="Arial" w:cs="Arial"/>
          <w:sz w:val="22"/>
          <w:szCs w:val="22"/>
        </w:rPr>
        <w:t> </w:t>
      </w:r>
    </w:p>
    <w:p w:rsidRPr="0058199D" w:rsidR="005838E8" w:rsidP="00D00CC3" w:rsidRDefault="005838E8" w14:paraId="38E399DA" w14:textId="77777777">
      <w:pPr>
        <w:pStyle w:val="paragraph"/>
        <w:numPr>
          <w:ilvl w:val="0"/>
          <w:numId w:val="32"/>
        </w:numPr>
        <w:spacing w:before="0" w:beforeAutospacing="0" w:after="0" w:afterAutospacing="0"/>
        <w:ind w:left="1080" w:firstLine="0"/>
        <w:jc w:val="both"/>
        <w:textAlignment w:val="baseline"/>
        <w:rPr>
          <w:rFonts w:ascii="Arial" w:hAnsi="Arial" w:cs="Arial"/>
          <w:sz w:val="22"/>
          <w:szCs w:val="22"/>
        </w:rPr>
      </w:pPr>
      <w:r w:rsidRPr="0058199D">
        <w:rPr>
          <w:rStyle w:val="normaltextrun"/>
          <w:rFonts w:ascii="Arial" w:hAnsi="Arial" w:cs="Arial"/>
          <w:sz w:val="22"/>
          <w:szCs w:val="22"/>
          <w:lang w:val="es-ES"/>
        </w:rPr>
        <w:t>Factura Expedida con el cumplimiento de los requisitos de ley.</w:t>
      </w:r>
      <w:r w:rsidRPr="0058199D">
        <w:rPr>
          <w:rStyle w:val="eop"/>
          <w:rFonts w:ascii="Arial" w:hAnsi="Arial" w:cs="Arial"/>
          <w:sz w:val="22"/>
          <w:szCs w:val="22"/>
        </w:rPr>
        <w:t> </w:t>
      </w:r>
    </w:p>
    <w:p w:rsidRPr="0058199D" w:rsidR="005838E8" w:rsidP="00D00CC3" w:rsidRDefault="005838E8" w14:paraId="0E920FEC" w14:textId="77777777">
      <w:pPr>
        <w:pStyle w:val="paragraph"/>
        <w:numPr>
          <w:ilvl w:val="0"/>
          <w:numId w:val="33"/>
        </w:numPr>
        <w:spacing w:before="0" w:beforeAutospacing="0" w:after="0" w:afterAutospacing="0"/>
        <w:ind w:left="1080" w:firstLine="0"/>
        <w:jc w:val="both"/>
        <w:textAlignment w:val="baseline"/>
        <w:rPr>
          <w:rFonts w:ascii="Arial" w:hAnsi="Arial" w:cs="Arial"/>
          <w:sz w:val="22"/>
          <w:szCs w:val="22"/>
        </w:rPr>
      </w:pPr>
      <w:r w:rsidRPr="0058199D">
        <w:rPr>
          <w:rStyle w:val="normaltextrun"/>
          <w:rFonts w:ascii="Arial" w:hAnsi="Arial" w:cs="Arial"/>
          <w:color w:val="FF0000"/>
          <w:sz w:val="22"/>
          <w:szCs w:val="22"/>
        </w:rPr>
        <w:t>xxxxxxxxxxx</w:t>
      </w:r>
      <w:r w:rsidRPr="0058199D">
        <w:rPr>
          <w:rStyle w:val="normaltextrun"/>
          <w:rFonts w:ascii="Arial" w:hAnsi="Arial" w:cs="Arial"/>
          <w:color w:val="7030A0"/>
          <w:sz w:val="22"/>
          <w:szCs w:val="22"/>
          <w:lang w:val="es-ES"/>
        </w:rPr>
        <w:t>Relación de las entregas efectuadas durante periodo correspondiente </w:t>
      </w:r>
      <w:r w:rsidRPr="0058199D">
        <w:rPr>
          <w:rStyle w:val="normaltextrun"/>
          <w:rFonts w:ascii="Arial" w:hAnsi="Arial" w:cs="Arial"/>
          <w:color w:val="7030A0"/>
          <w:sz w:val="22"/>
          <w:szCs w:val="22"/>
        </w:rPr>
        <w:t>entrega de productos o actividades e informes específicos</w:t>
      </w:r>
      <w:r w:rsidRPr="0058199D">
        <w:rPr>
          <w:rStyle w:val="eop"/>
          <w:rFonts w:ascii="Arial" w:hAnsi="Arial" w:cs="Arial"/>
          <w:color w:val="7030A0"/>
          <w:sz w:val="22"/>
          <w:szCs w:val="22"/>
        </w:rPr>
        <w:t> </w:t>
      </w:r>
    </w:p>
    <w:p w:rsidRPr="0058199D" w:rsidR="005838E8" w:rsidP="00D00CC3" w:rsidRDefault="005838E8" w14:paraId="14798E67" w14:textId="77777777">
      <w:pPr>
        <w:pStyle w:val="paragraph"/>
        <w:numPr>
          <w:ilvl w:val="0"/>
          <w:numId w:val="34"/>
        </w:numPr>
        <w:spacing w:before="0" w:beforeAutospacing="0" w:after="0" w:afterAutospacing="0"/>
        <w:ind w:left="1080" w:firstLine="0"/>
        <w:jc w:val="both"/>
        <w:textAlignment w:val="baseline"/>
        <w:rPr>
          <w:rFonts w:ascii="Arial" w:hAnsi="Arial" w:cs="Arial"/>
          <w:color w:val="00000A"/>
          <w:sz w:val="22"/>
          <w:szCs w:val="22"/>
        </w:rPr>
      </w:pPr>
      <w:r w:rsidRPr="0058199D">
        <w:rPr>
          <w:rStyle w:val="normaltextrun"/>
          <w:rFonts w:ascii="Arial" w:hAnsi="Arial" w:cs="Arial"/>
          <w:color w:val="00000A"/>
          <w:sz w:val="22"/>
          <w:szCs w:val="22"/>
        </w:rPr>
        <w:t>Constancia del pago de los aportes al Sistema Integrado de Seguridad Social, Parafiscales y demás exigencias de Ley. </w:t>
      </w:r>
      <w:r w:rsidRPr="0058199D">
        <w:rPr>
          <w:rStyle w:val="eop"/>
          <w:rFonts w:ascii="Arial" w:hAnsi="Arial" w:cs="Arial"/>
          <w:color w:val="00000A"/>
          <w:sz w:val="22"/>
          <w:szCs w:val="22"/>
        </w:rPr>
        <w:t> </w:t>
      </w:r>
    </w:p>
    <w:p w:rsidRPr="0058199D" w:rsidR="005838E8" w:rsidP="00D00CC3" w:rsidRDefault="005838E8" w14:paraId="1658CBB4" w14:textId="77777777">
      <w:pPr>
        <w:pStyle w:val="paragraph"/>
        <w:numPr>
          <w:ilvl w:val="0"/>
          <w:numId w:val="35"/>
        </w:numPr>
        <w:spacing w:before="0" w:beforeAutospacing="0" w:after="0" w:afterAutospacing="0"/>
        <w:ind w:left="1080" w:firstLine="0"/>
        <w:jc w:val="both"/>
        <w:textAlignment w:val="baseline"/>
        <w:rPr>
          <w:rFonts w:ascii="Arial" w:hAnsi="Arial" w:cs="Arial"/>
          <w:sz w:val="22"/>
          <w:szCs w:val="22"/>
        </w:rPr>
      </w:pPr>
      <w:r w:rsidRPr="0058199D">
        <w:rPr>
          <w:rStyle w:val="normaltextrun"/>
          <w:rFonts w:ascii="Arial" w:hAnsi="Arial" w:cs="Arial"/>
          <w:sz w:val="22"/>
          <w:szCs w:val="22"/>
          <w:lang w:val="es-ES"/>
        </w:rPr>
        <w:t>Formato de seguimiento y control, expedido por el supervisor del contrato. </w:t>
      </w:r>
      <w:r w:rsidRPr="0058199D">
        <w:rPr>
          <w:rStyle w:val="eop"/>
          <w:rFonts w:ascii="Arial" w:hAnsi="Arial" w:cs="Arial"/>
          <w:sz w:val="22"/>
          <w:szCs w:val="22"/>
        </w:rPr>
        <w:t> </w:t>
      </w:r>
    </w:p>
    <w:p w:rsidRPr="0058199D" w:rsidR="005838E8" w:rsidP="005838E8" w:rsidRDefault="005838E8" w14:paraId="678B7A66" w14:textId="77777777">
      <w:pPr>
        <w:pStyle w:val="paragraph"/>
        <w:spacing w:before="0" w:beforeAutospacing="0" w:after="0" w:afterAutospacing="0"/>
        <w:jc w:val="both"/>
        <w:textAlignment w:val="baseline"/>
        <w:rPr>
          <w:rFonts w:ascii="Arial" w:hAnsi="Arial" w:cs="Arial"/>
          <w:color w:val="00000A"/>
          <w:sz w:val="22"/>
          <w:szCs w:val="22"/>
        </w:rPr>
      </w:pPr>
      <w:r w:rsidRPr="0058199D">
        <w:rPr>
          <w:rStyle w:val="eop"/>
          <w:rFonts w:ascii="Arial" w:hAnsi="Arial" w:cs="Arial"/>
          <w:color w:val="00000A"/>
          <w:sz w:val="22"/>
          <w:szCs w:val="22"/>
        </w:rPr>
        <w:t> </w:t>
      </w:r>
    </w:p>
    <w:p w:rsidRPr="0058199D" w:rsidR="005838E8" w:rsidP="005838E8" w:rsidRDefault="005838E8" w14:paraId="6CE39C3B" w14:textId="77777777">
      <w:pPr>
        <w:pStyle w:val="paragraph"/>
        <w:spacing w:before="0" w:beforeAutospacing="0" w:after="0" w:afterAutospacing="0"/>
        <w:jc w:val="both"/>
        <w:textAlignment w:val="baseline"/>
        <w:rPr>
          <w:rFonts w:ascii="Arial" w:hAnsi="Arial" w:cs="Arial"/>
          <w:color w:val="00000A"/>
          <w:sz w:val="22"/>
          <w:szCs w:val="22"/>
        </w:rPr>
      </w:pPr>
      <w:r w:rsidRPr="0058199D">
        <w:rPr>
          <w:rStyle w:val="normaltextrun"/>
          <w:rFonts w:ascii="Arial" w:hAnsi="Arial" w:cs="Arial"/>
          <w:color w:val="00000A"/>
          <w:sz w:val="22"/>
          <w:szCs w:val="22"/>
        </w:rPr>
        <w:t> NOTA 1: La Lotería de Bogotá efectúa las retenciones, deducciones o contribuciones a que haya lugar en virtud del contrato que se suscriba, de acuerdo con el Estatuto Tributario en cada uno de los pagos que corresponden a: Retención en la Fuente, retención por IVA y retención de Industria y Comercio y aquellas otras que se deriven del contrato, de acuerdo con la calidad del contribuyente o Contratista y de acuerdo con las tablas establecidas por ley según información financiera que reporte cada proveedor, la cual será aplicada bajo su propia responsabilidad.</w:t>
      </w:r>
      <w:r w:rsidRPr="0058199D">
        <w:rPr>
          <w:rStyle w:val="eop"/>
          <w:rFonts w:ascii="Arial" w:hAnsi="Arial" w:cs="Arial"/>
          <w:color w:val="00000A"/>
          <w:sz w:val="22"/>
          <w:szCs w:val="22"/>
        </w:rPr>
        <w:t> </w:t>
      </w:r>
    </w:p>
    <w:p w:rsidRPr="0058199D" w:rsidR="005838E8" w:rsidP="005838E8" w:rsidRDefault="005838E8" w14:paraId="72ED62F7" w14:textId="77777777">
      <w:pPr>
        <w:pStyle w:val="paragraph"/>
        <w:spacing w:before="0" w:beforeAutospacing="0" w:after="0" w:afterAutospacing="0"/>
        <w:ind w:left="420" w:right="180"/>
        <w:jc w:val="both"/>
        <w:textAlignment w:val="baseline"/>
        <w:rPr>
          <w:rFonts w:ascii="Arial" w:hAnsi="Arial" w:cs="Arial"/>
          <w:sz w:val="22"/>
          <w:szCs w:val="22"/>
        </w:rPr>
      </w:pPr>
      <w:r w:rsidRPr="0058199D">
        <w:rPr>
          <w:rStyle w:val="eop"/>
          <w:rFonts w:ascii="Arial" w:hAnsi="Arial" w:cs="Arial"/>
          <w:sz w:val="22"/>
          <w:szCs w:val="22"/>
        </w:rPr>
        <w:t> </w:t>
      </w:r>
    </w:p>
    <w:p w:rsidR="005838E8" w:rsidP="005838E8" w:rsidRDefault="005838E8" w14:paraId="17FA8E5A" w14:textId="77777777">
      <w:pPr>
        <w:pStyle w:val="paragraph"/>
        <w:spacing w:before="0" w:beforeAutospacing="0" w:after="0" w:afterAutospacing="0"/>
        <w:ind w:right="180"/>
        <w:jc w:val="both"/>
        <w:textAlignment w:val="baseline"/>
        <w:rPr>
          <w:rFonts w:ascii="Segoe UI" w:hAnsi="Segoe UI" w:cs="Segoe UI"/>
          <w:sz w:val="18"/>
          <w:szCs w:val="18"/>
        </w:rPr>
      </w:pPr>
      <w:r w:rsidRPr="0058199D">
        <w:rPr>
          <w:rStyle w:val="normaltextrun"/>
          <w:rFonts w:ascii="Arial" w:hAnsi="Arial" w:cs="Arial"/>
          <w:sz w:val="22"/>
          <w:szCs w:val="22"/>
        </w:rPr>
        <w:t>NOTA 2: La Lotería de Bogotá realizará el pago, previo cumplimiento de las obligaciones contractuales dentro de los (30) días siguientes a la fecha de presentación de la factura o cuenta cobro</w:t>
      </w:r>
      <w:r>
        <w:rPr>
          <w:rStyle w:val="normaltextrun"/>
          <w:rFonts w:ascii="Arial" w:hAnsi="Arial" w:cs="Arial"/>
          <w:sz w:val="18"/>
          <w:szCs w:val="18"/>
        </w:rPr>
        <w:t>. </w:t>
      </w:r>
      <w:r>
        <w:rPr>
          <w:rStyle w:val="eop"/>
          <w:rFonts w:ascii="Arial" w:hAnsi="Arial" w:cs="Arial"/>
          <w:sz w:val="18"/>
          <w:szCs w:val="18"/>
        </w:rPr>
        <w:t> </w:t>
      </w:r>
    </w:p>
    <w:p w:rsidR="005838E8" w:rsidP="005838E8" w:rsidRDefault="005838E8" w14:paraId="0233C67A" w14:textId="77777777">
      <w:pPr>
        <w:pStyle w:val="Sinespaciado1"/>
        <w:jc w:val="both"/>
        <w:rPr>
          <w:rFonts w:ascii="Arial" w:hAnsi="Arial" w:cs="Arial"/>
          <w:sz w:val="22"/>
          <w:szCs w:val="22"/>
        </w:rPr>
      </w:pPr>
    </w:p>
    <w:p w:rsidRPr="009A6955" w:rsidR="00E77C41" w:rsidP="00467C86" w:rsidRDefault="00777A11" w14:paraId="31E19E79" w14:textId="77777777">
      <w:pPr>
        <w:pStyle w:val="Ttulo2"/>
        <w:numPr>
          <w:ilvl w:val="1"/>
          <w:numId w:val="4"/>
        </w:numPr>
        <w:tabs>
          <w:tab w:val="left" w:pos="962"/>
        </w:tabs>
        <w:ind w:hanging="361"/>
      </w:pPr>
      <w:r w:rsidRPr="009A6955">
        <w:t>PLAZO</w:t>
      </w:r>
      <w:r w:rsidRPr="009A6955">
        <w:rPr>
          <w:spacing w:val="-3"/>
        </w:rPr>
        <w:t xml:space="preserve"> </w:t>
      </w:r>
      <w:r w:rsidRPr="009A6955">
        <w:t>DE</w:t>
      </w:r>
      <w:r w:rsidRPr="009A6955">
        <w:rPr>
          <w:spacing w:val="-2"/>
        </w:rPr>
        <w:t xml:space="preserve"> </w:t>
      </w:r>
      <w:r w:rsidRPr="009A6955">
        <w:t>EJECUCIÓN</w:t>
      </w:r>
      <w:r w:rsidRPr="009A6955">
        <w:rPr>
          <w:spacing w:val="-1"/>
        </w:rPr>
        <w:t xml:space="preserve"> </w:t>
      </w:r>
      <w:r w:rsidRPr="009A6955">
        <w:t>DEL</w:t>
      </w:r>
      <w:r w:rsidRPr="009A6955">
        <w:rPr>
          <w:spacing w:val="-2"/>
        </w:rPr>
        <w:t xml:space="preserve"> </w:t>
      </w:r>
      <w:r w:rsidRPr="009A6955">
        <w:t>CONTRATO</w:t>
      </w:r>
    </w:p>
    <w:p w:rsidRPr="009A6955" w:rsidR="00E77C41" w:rsidRDefault="00E77C41" w14:paraId="378959B5" w14:textId="77777777">
      <w:pPr>
        <w:pStyle w:val="Textoindependiente"/>
        <w:rPr>
          <w:b/>
        </w:rPr>
      </w:pPr>
    </w:p>
    <w:p w:rsidRPr="00457B4A" w:rsidR="00457B4A" w:rsidP="00457B4A" w:rsidRDefault="00457B4A" w14:paraId="4155A853" w14:textId="77777777">
      <w:pPr>
        <w:pStyle w:val="paragraph"/>
        <w:spacing w:before="0" w:beforeAutospacing="0" w:after="0" w:afterAutospacing="0"/>
        <w:jc w:val="both"/>
        <w:textAlignment w:val="baseline"/>
        <w:rPr>
          <w:rFonts w:ascii="Segoe UI" w:hAnsi="Segoe UI" w:cs="Segoe UI"/>
          <w:sz w:val="22"/>
          <w:szCs w:val="22"/>
        </w:rPr>
      </w:pPr>
      <w:r w:rsidRPr="00457B4A">
        <w:rPr>
          <w:rStyle w:val="normaltextrun"/>
          <w:rFonts w:ascii="Arial" w:hAnsi="Arial" w:cs="Arial"/>
          <w:color w:val="7030A0"/>
          <w:sz w:val="22"/>
          <w:szCs w:val="22"/>
        </w:rPr>
        <w:t>Para estimar el plazo de ejecución del contrato, se recomiendan las siguientes opciones, escoja la que se adapte al proceso de contratación:</w:t>
      </w:r>
      <w:r w:rsidRPr="00457B4A">
        <w:rPr>
          <w:rStyle w:val="eop"/>
          <w:rFonts w:ascii="Arial" w:hAnsi="Arial" w:cs="Arial"/>
          <w:color w:val="7030A0"/>
          <w:sz w:val="22"/>
          <w:szCs w:val="22"/>
        </w:rPr>
        <w:t> </w:t>
      </w:r>
    </w:p>
    <w:p w:rsidR="00457B4A" w:rsidP="00457B4A" w:rsidRDefault="00457B4A" w14:paraId="764E7EFC" w14:textId="77777777">
      <w:pPr>
        <w:pStyle w:val="paragraph"/>
        <w:spacing w:before="0" w:beforeAutospacing="0" w:after="0" w:afterAutospacing="0"/>
        <w:jc w:val="both"/>
        <w:textAlignment w:val="baseline"/>
        <w:rPr>
          <w:rStyle w:val="normaltextrun"/>
          <w:rFonts w:ascii="Arial" w:hAnsi="Arial" w:cs="Arial"/>
          <w:color w:val="7030A0"/>
          <w:sz w:val="22"/>
          <w:szCs w:val="22"/>
        </w:rPr>
      </w:pPr>
    </w:p>
    <w:p w:rsidRPr="00457B4A" w:rsidR="00457B4A" w:rsidP="00457B4A" w:rsidRDefault="00457B4A" w14:paraId="0E275C2F" w14:textId="14A4188C">
      <w:pPr>
        <w:pStyle w:val="paragraph"/>
        <w:spacing w:before="0" w:beforeAutospacing="0" w:after="0" w:afterAutospacing="0"/>
        <w:jc w:val="both"/>
        <w:textAlignment w:val="baseline"/>
        <w:rPr>
          <w:rFonts w:ascii="Segoe UI" w:hAnsi="Segoe UI" w:cs="Segoe UI"/>
          <w:sz w:val="22"/>
          <w:szCs w:val="22"/>
        </w:rPr>
      </w:pPr>
      <w:r w:rsidRPr="00457B4A">
        <w:rPr>
          <w:rStyle w:val="normaltextrun"/>
          <w:rFonts w:ascii="Arial" w:hAnsi="Arial" w:cs="Arial"/>
          <w:color w:val="7030A0"/>
          <w:sz w:val="22"/>
          <w:szCs w:val="22"/>
        </w:rPr>
        <w:t>OPCION 1: PLAZO EN MESES, DIAS, AÑOS</w:t>
      </w:r>
      <w:r w:rsidRPr="00457B4A">
        <w:rPr>
          <w:rStyle w:val="eop"/>
          <w:rFonts w:ascii="Arial" w:hAnsi="Arial" w:cs="Arial"/>
          <w:color w:val="7030A0"/>
          <w:sz w:val="22"/>
          <w:szCs w:val="22"/>
        </w:rPr>
        <w:t> </w:t>
      </w:r>
    </w:p>
    <w:p w:rsidR="00457B4A" w:rsidP="00457B4A" w:rsidRDefault="00457B4A" w14:paraId="613EB493" w14:textId="77777777">
      <w:pPr>
        <w:pStyle w:val="paragraph"/>
        <w:spacing w:before="0" w:beforeAutospacing="0" w:after="0" w:afterAutospacing="0"/>
        <w:jc w:val="both"/>
        <w:textAlignment w:val="baseline"/>
        <w:rPr>
          <w:rStyle w:val="normaltextrun"/>
          <w:rFonts w:ascii="Arial" w:hAnsi="Arial" w:cs="Arial"/>
          <w:color w:val="FF0000"/>
          <w:sz w:val="22"/>
          <w:szCs w:val="22"/>
        </w:rPr>
      </w:pPr>
    </w:p>
    <w:p w:rsidRPr="00457B4A" w:rsidR="00457B4A" w:rsidP="00457B4A" w:rsidRDefault="00457B4A" w14:paraId="17083D5C" w14:textId="76A703F5">
      <w:pPr>
        <w:pStyle w:val="paragraph"/>
        <w:spacing w:before="0" w:beforeAutospacing="0" w:after="0" w:afterAutospacing="0"/>
        <w:jc w:val="both"/>
        <w:textAlignment w:val="baseline"/>
        <w:rPr>
          <w:rFonts w:ascii="Segoe UI" w:hAnsi="Segoe UI" w:cs="Segoe UI"/>
          <w:sz w:val="22"/>
          <w:szCs w:val="22"/>
        </w:rPr>
      </w:pPr>
      <w:r w:rsidRPr="00457B4A">
        <w:rPr>
          <w:rStyle w:val="normaltextrun"/>
          <w:rFonts w:ascii="Arial" w:hAnsi="Arial" w:cs="Arial"/>
          <w:color w:val="FF0000"/>
          <w:sz w:val="22"/>
          <w:szCs w:val="22"/>
        </w:rPr>
        <w:t>El plazo de ejecución del contrato es de  (xx </w:t>
      </w:r>
      <w:r w:rsidRPr="00457B4A">
        <w:rPr>
          <w:rStyle w:val="normaltextrun"/>
          <w:rFonts w:ascii="Arial" w:hAnsi="Arial" w:cs="Arial"/>
          <w:i/>
          <w:iCs/>
          <w:color w:val="FF0000"/>
          <w:sz w:val="22"/>
          <w:szCs w:val="22"/>
        </w:rPr>
        <w:t>“numero”</w:t>
      </w:r>
      <w:r w:rsidRPr="00457B4A">
        <w:rPr>
          <w:rStyle w:val="normaltextrun"/>
          <w:rFonts w:ascii="Arial" w:hAnsi="Arial" w:cs="Arial"/>
          <w:color w:val="FF0000"/>
          <w:sz w:val="22"/>
          <w:szCs w:val="22"/>
        </w:rPr>
        <w:t>) meses días, años, contados a partir de la</w:t>
      </w:r>
      <w:r w:rsidR="00736A10">
        <w:rPr>
          <w:rStyle w:val="normaltextrun"/>
          <w:rFonts w:ascii="Arial" w:hAnsi="Arial" w:cs="Arial"/>
          <w:color w:val="FF0000"/>
          <w:sz w:val="22"/>
          <w:szCs w:val="22"/>
        </w:rPr>
        <w:t xml:space="preserve"> fecha de</w:t>
      </w:r>
      <w:r w:rsidRPr="00457B4A">
        <w:rPr>
          <w:rStyle w:val="normaltextrun"/>
          <w:rFonts w:ascii="Arial" w:hAnsi="Arial" w:cs="Arial"/>
          <w:color w:val="FF0000"/>
          <w:sz w:val="22"/>
          <w:szCs w:val="22"/>
        </w:rPr>
        <w:t xml:space="preserve"> </w:t>
      </w:r>
      <w:r>
        <w:rPr>
          <w:rStyle w:val="normaltextrun"/>
          <w:rFonts w:ascii="Arial" w:hAnsi="Arial" w:cs="Arial"/>
          <w:color w:val="FF0000"/>
          <w:sz w:val="22"/>
          <w:szCs w:val="22"/>
        </w:rPr>
        <w:t xml:space="preserve">suscripción del acta de inicio previo </w:t>
      </w:r>
      <w:r w:rsidR="00736A10">
        <w:rPr>
          <w:rStyle w:val="normaltextrun"/>
          <w:rFonts w:ascii="Arial" w:hAnsi="Arial" w:cs="Arial"/>
          <w:color w:val="FF0000"/>
          <w:sz w:val="22"/>
          <w:szCs w:val="22"/>
        </w:rPr>
        <w:t>a la</w:t>
      </w:r>
      <w:r w:rsidRPr="00457B4A">
        <w:rPr>
          <w:rStyle w:val="normaltextrun"/>
          <w:rFonts w:ascii="Arial" w:hAnsi="Arial" w:cs="Arial"/>
          <w:color w:val="FF0000"/>
          <w:sz w:val="22"/>
          <w:szCs w:val="22"/>
        </w:rPr>
        <w:t> aprobación de la garantía única </w:t>
      </w:r>
      <w:r w:rsidR="00736A10">
        <w:rPr>
          <w:rStyle w:val="normaltextrun"/>
          <w:rFonts w:ascii="Arial" w:hAnsi="Arial" w:cs="Arial"/>
          <w:color w:val="FF0000"/>
          <w:sz w:val="22"/>
          <w:szCs w:val="22"/>
        </w:rPr>
        <w:t>y</w:t>
      </w:r>
      <w:r w:rsidRPr="00457B4A">
        <w:rPr>
          <w:rStyle w:val="normaltextrun"/>
          <w:rFonts w:ascii="Arial" w:hAnsi="Arial" w:cs="Arial"/>
          <w:color w:val="FF0000"/>
          <w:sz w:val="22"/>
          <w:szCs w:val="22"/>
        </w:rPr>
        <w:t xml:space="preserve"> expedición del registro presupuestal.</w:t>
      </w:r>
      <w:r w:rsidRPr="00457B4A">
        <w:rPr>
          <w:rStyle w:val="eop"/>
          <w:rFonts w:ascii="Arial" w:hAnsi="Arial" w:cs="Arial"/>
          <w:color w:val="FF0000"/>
          <w:sz w:val="22"/>
          <w:szCs w:val="22"/>
        </w:rPr>
        <w:t> </w:t>
      </w:r>
    </w:p>
    <w:p w:rsidR="00457B4A" w:rsidP="00457B4A" w:rsidRDefault="00457B4A" w14:paraId="5B987A80" w14:textId="77777777">
      <w:pPr>
        <w:pStyle w:val="paragraph"/>
        <w:spacing w:before="0" w:beforeAutospacing="0" w:after="0" w:afterAutospacing="0"/>
        <w:jc w:val="both"/>
        <w:textAlignment w:val="baseline"/>
        <w:rPr>
          <w:rStyle w:val="normaltextrun"/>
          <w:rFonts w:ascii="Arial" w:hAnsi="Arial" w:cs="Arial"/>
          <w:color w:val="7030A0"/>
          <w:sz w:val="22"/>
          <w:szCs w:val="22"/>
        </w:rPr>
      </w:pPr>
    </w:p>
    <w:p w:rsidRPr="00457B4A" w:rsidR="00457B4A" w:rsidP="00457B4A" w:rsidRDefault="00457B4A" w14:paraId="3226B46F" w14:textId="3C6A785E">
      <w:pPr>
        <w:pStyle w:val="paragraph"/>
        <w:spacing w:before="0" w:beforeAutospacing="0" w:after="0" w:afterAutospacing="0"/>
        <w:jc w:val="both"/>
        <w:textAlignment w:val="baseline"/>
        <w:rPr>
          <w:rFonts w:ascii="Segoe UI" w:hAnsi="Segoe UI" w:cs="Segoe UI"/>
          <w:sz w:val="22"/>
          <w:szCs w:val="22"/>
        </w:rPr>
      </w:pPr>
      <w:r w:rsidRPr="00457B4A">
        <w:rPr>
          <w:rStyle w:val="normaltextrun"/>
          <w:rFonts w:ascii="Arial" w:hAnsi="Arial" w:cs="Arial"/>
          <w:color w:val="7030A0"/>
          <w:sz w:val="22"/>
          <w:szCs w:val="22"/>
        </w:rPr>
        <w:t>OPCION 2: PLAZO CON FECHA DE TERMINACION </w:t>
      </w:r>
      <w:r w:rsidRPr="00457B4A">
        <w:rPr>
          <w:rStyle w:val="eop"/>
          <w:rFonts w:ascii="Arial" w:hAnsi="Arial" w:cs="Arial"/>
          <w:color w:val="7030A0"/>
          <w:sz w:val="22"/>
          <w:szCs w:val="22"/>
        </w:rPr>
        <w:t> </w:t>
      </w:r>
    </w:p>
    <w:p w:rsidR="00736A10" w:rsidP="00457B4A" w:rsidRDefault="00736A10" w14:paraId="094F67B0" w14:textId="77777777">
      <w:pPr>
        <w:pStyle w:val="paragraph"/>
        <w:spacing w:before="0" w:beforeAutospacing="0" w:after="0" w:afterAutospacing="0"/>
        <w:ind w:right="135"/>
        <w:jc w:val="both"/>
        <w:textAlignment w:val="baseline"/>
        <w:rPr>
          <w:rStyle w:val="normaltextrun"/>
          <w:rFonts w:ascii="Arial" w:hAnsi="Arial" w:cs="Arial"/>
          <w:color w:val="FF0000"/>
          <w:sz w:val="22"/>
          <w:szCs w:val="22"/>
        </w:rPr>
      </w:pPr>
    </w:p>
    <w:p w:rsidRPr="00457B4A" w:rsidR="00457B4A" w:rsidP="00457B4A" w:rsidRDefault="00457B4A" w14:paraId="11E4E124" w14:textId="269BC03F">
      <w:pPr>
        <w:pStyle w:val="paragraph"/>
        <w:spacing w:before="0" w:beforeAutospacing="0" w:after="0" w:afterAutospacing="0"/>
        <w:ind w:right="135"/>
        <w:jc w:val="both"/>
        <w:textAlignment w:val="baseline"/>
        <w:rPr>
          <w:rFonts w:ascii="Segoe UI" w:hAnsi="Segoe UI" w:cs="Segoe UI"/>
          <w:sz w:val="22"/>
          <w:szCs w:val="22"/>
        </w:rPr>
      </w:pPr>
      <w:r w:rsidRPr="00457B4A">
        <w:rPr>
          <w:rStyle w:val="normaltextrun"/>
          <w:rFonts w:ascii="Arial" w:hAnsi="Arial" w:cs="Arial"/>
          <w:color w:val="FF0000"/>
          <w:sz w:val="22"/>
          <w:szCs w:val="22"/>
        </w:rPr>
        <w:t xml:space="preserve">El plazo de ejecución del contrato será contado a partir </w:t>
      </w:r>
      <w:r w:rsidRPr="00457B4A" w:rsidR="00736A10">
        <w:rPr>
          <w:rStyle w:val="normaltextrun"/>
          <w:rFonts w:ascii="Arial" w:hAnsi="Arial" w:cs="Arial"/>
          <w:color w:val="FF0000"/>
          <w:sz w:val="22"/>
          <w:szCs w:val="22"/>
        </w:rPr>
        <w:t>de la</w:t>
      </w:r>
      <w:r w:rsidR="00736A10">
        <w:rPr>
          <w:rStyle w:val="normaltextrun"/>
          <w:rFonts w:ascii="Arial" w:hAnsi="Arial" w:cs="Arial"/>
          <w:color w:val="FF0000"/>
          <w:sz w:val="22"/>
          <w:szCs w:val="22"/>
        </w:rPr>
        <w:t xml:space="preserve"> fecha de</w:t>
      </w:r>
      <w:r w:rsidRPr="00457B4A" w:rsidR="00736A10">
        <w:rPr>
          <w:rStyle w:val="normaltextrun"/>
          <w:rFonts w:ascii="Arial" w:hAnsi="Arial" w:cs="Arial"/>
          <w:color w:val="FF0000"/>
          <w:sz w:val="22"/>
          <w:szCs w:val="22"/>
        </w:rPr>
        <w:t xml:space="preserve"> </w:t>
      </w:r>
      <w:r w:rsidR="00736A10">
        <w:rPr>
          <w:rStyle w:val="normaltextrun"/>
          <w:rFonts w:ascii="Arial" w:hAnsi="Arial" w:cs="Arial"/>
          <w:color w:val="FF0000"/>
          <w:sz w:val="22"/>
          <w:szCs w:val="22"/>
        </w:rPr>
        <w:t xml:space="preserve">suscripción del acta de inicio </w:t>
      </w:r>
      <w:r w:rsidRPr="00457B4A">
        <w:rPr>
          <w:rStyle w:val="normaltextrun"/>
          <w:rFonts w:ascii="Arial" w:hAnsi="Arial" w:cs="Arial"/>
          <w:color w:val="FF0000"/>
          <w:sz w:val="22"/>
          <w:szCs w:val="22"/>
        </w:rPr>
        <w:t xml:space="preserve">fecha </w:t>
      </w:r>
      <w:r w:rsidR="00736A10">
        <w:rPr>
          <w:rStyle w:val="normaltextrun"/>
          <w:rFonts w:ascii="Arial" w:hAnsi="Arial" w:cs="Arial"/>
          <w:color w:val="FF0000"/>
          <w:sz w:val="22"/>
          <w:szCs w:val="22"/>
        </w:rPr>
        <w:t xml:space="preserve">previo a la </w:t>
      </w:r>
      <w:r w:rsidRPr="00457B4A">
        <w:rPr>
          <w:rStyle w:val="normaltextrun"/>
          <w:rFonts w:ascii="Arial" w:hAnsi="Arial" w:cs="Arial"/>
          <w:color w:val="FF0000"/>
          <w:sz w:val="22"/>
          <w:szCs w:val="22"/>
        </w:rPr>
        <w:t xml:space="preserve">aprobación de la garantía única </w:t>
      </w:r>
      <w:r w:rsidR="00736A10">
        <w:rPr>
          <w:rStyle w:val="normaltextrun"/>
          <w:rFonts w:ascii="Arial" w:hAnsi="Arial" w:cs="Arial"/>
          <w:color w:val="FF0000"/>
          <w:sz w:val="22"/>
          <w:szCs w:val="22"/>
        </w:rPr>
        <w:t xml:space="preserve">y </w:t>
      </w:r>
      <w:r w:rsidRPr="00457B4A">
        <w:rPr>
          <w:rStyle w:val="normaltextrun"/>
          <w:rFonts w:ascii="Arial" w:hAnsi="Arial" w:cs="Arial"/>
          <w:color w:val="FF0000"/>
          <w:sz w:val="22"/>
          <w:szCs w:val="22"/>
        </w:rPr>
        <w:t>expedición del registro presupuesta hasta el xxx de xxx de 202x.</w:t>
      </w:r>
      <w:r w:rsidRPr="00457B4A">
        <w:rPr>
          <w:rStyle w:val="eop"/>
          <w:rFonts w:ascii="Arial" w:hAnsi="Arial" w:cs="Arial"/>
          <w:color w:val="FF0000"/>
          <w:sz w:val="22"/>
          <w:szCs w:val="22"/>
        </w:rPr>
        <w:t> </w:t>
      </w:r>
    </w:p>
    <w:p w:rsidRPr="00457B4A" w:rsidR="00457B4A" w:rsidP="000A1043" w:rsidRDefault="00457B4A" w14:paraId="60DE5854" w14:textId="77777777">
      <w:pPr>
        <w:jc w:val="both"/>
        <w:rPr>
          <w:lang w:val="es-CO"/>
        </w:rPr>
      </w:pPr>
    </w:p>
    <w:p w:rsidR="00457B4A" w:rsidP="000A1043" w:rsidRDefault="00457B4A" w14:paraId="1AED156B" w14:textId="77777777">
      <w:pPr>
        <w:jc w:val="both"/>
      </w:pPr>
    </w:p>
    <w:p w:rsidRPr="009A6955" w:rsidR="00E77C41" w:rsidP="00467C86" w:rsidRDefault="00777A11" w14:paraId="45A6AB1F" w14:textId="77777777">
      <w:pPr>
        <w:pStyle w:val="Ttulo2"/>
        <w:numPr>
          <w:ilvl w:val="1"/>
          <w:numId w:val="4"/>
        </w:numPr>
        <w:tabs>
          <w:tab w:val="left" w:pos="962"/>
        </w:tabs>
        <w:ind w:hanging="361"/>
        <w:rPr>
          <w:b w:val="0"/>
        </w:rPr>
      </w:pPr>
      <w:r w:rsidRPr="009A6955">
        <w:t>OBLIGACIONES</w:t>
      </w:r>
      <w:r w:rsidRPr="009A6955">
        <w:rPr>
          <w:spacing w:val="-4"/>
        </w:rPr>
        <w:t xml:space="preserve"> </w:t>
      </w:r>
      <w:r w:rsidRPr="009A6955">
        <w:t>DEL</w:t>
      </w:r>
      <w:r w:rsidRPr="009A6955">
        <w:rPr>
          <w:spacing w:val="-4"/>
        </w:rPr>
        <w:t xml:space="preserve"> </w:t>
      </w:r>
      <w:r w:rsidRPr="009A6955">
        <w:t>CONTRATISTA</w:t>
      </w:r>
      <w:r w:rsidRPr="009A6955">
        <w:rPr>
          <w:b w:val="0"/>
        </w:rPr>
        <w:t>:</w:t>
      </w:r>
    </w:p>
    <w:p w:rsidRPr="009A6955" w:rsidR="00E77C41" w:rsidRDefault="00E77C41" w14:paraId="25FF8CA5" w14:textId="77777777">
      <w:pPr>
        <w:pStyle w:val="Textoindependiente"/>
        <w:spacing w:before="1"/>
      </w:pPr>
    </w:p>
    <w:p w:rsidRPr="009A6955" w:rsidR="00E77C41" w:rsidP="000A1043" w:rsidRDefault="00777A11" w14:paraId="57C35B40" w14:textId="77777777">
      <w:pPr>
        <w:jc w:val="both"/>
      </w:pPr>
      <w:r w:rsidRPr="009A6955">
        <w:t>El contratista se compromete con la Lotería de Bogotá a cumplir con las siguientes obligaciones:</w:t>
      </w:r>
    </w:p>
    <w:p w:rsidRPr="009A6955" w:rsidR="00E77C41" w:rsidRDefault="00E77C41" w14:paraId="7C9080C3" w14:textId="77777777">
      <w:pPr>
        <w:pStyle w:val="Textoindependiente"/>
        <w:spacing w:before="11"/>
      </w:pPr>
    </w:p>
    <w:p w:rsidRPr="009A6955" w:rsidR="00E77C41" w:rsidP="00467C86" w:rsidRDefault="00777A11" w14:paraId="4EA8A2DD" w14:textId="77777777">
      <w:pPr>
        <w:pStyle w:val="Ttulo2"/>
        <w:numPr>
          <w:ilvl w:val="2"/>
          <w:numId w:val="4"/>
        </w:numPr>
        <w:tabs>
          <w:tab w:val="left" w:pos="1392"/>
        </w:tabs>
        <w:ind w:hanging="431"/>
      </w:pPr>
      <w:r w:rsidRPr="009A6955">
        <w:t>OBLIGACIONES</w:t>
      </w:r>
      <w:r w:rsidRPr="009A6955">
        <w:rPr>
          <w:spacing w:val="-7"/>
        </w:rPr>
        <w:t xml:space="preserve"> </w:t>
      </w:r>
      <w:r w:rsidRPr="009A6955">
        <w:t>GENERALES</w:t>
      </w:r>
    </w:p>
    <w:p w:rsidRPr="009A6955" w:rsidR="00E77C41" w:rsidRDefault="00E77C41" w14:paraId="367CD306" w14:textId="77777777">
      <w:pPr>
        <w:pStyle w:val="Textoindependiente"/>
        <w:rPr>
          <w:b/>
        </w:rPr>
      </w:pPr>
    </w:p>
    <w:p w:rsidRPr="009A6955" w:rsidR="00E77C41" w:rsidP="00D00CC3" w:rsidRDefault="00777A11" w14:paraId="6DB865BE" w14:textId="77777777">
      <w:pPr>
        <w:pStyle w:val="Prrafodelista"/>
        <w:numPr>
          <w:ilvl w:val="0"/>
          <w:numId w:val="16"/>
        </w:numPr>
      </w:pPr>
      <w:r w:rsidRPr="009A6955">
        <w:t>Obrar con lealtad y buena fe, para lo cual deberá informar oportunamente sobre la ocurrencia de hechos o circunstancias que en alguna medida puedan afectar la ejecución del contrato, los intereses de la entidad o el contenido ético y moral de los acuerdos realizados o del contrato celebrado.</w:t>
      </w:r>
    </w:p>
    <w:p w:rsidRPr="009A6955" w:rsidR="0043141D" w:rsidP="00D00CC3" w:rsidRDefault="0043141D" w14:paraId="56241EB0" w14:textId="77777777">
      <w:pPr>
        <w:pStyle w:val="Prrafodelista"/>
        <w:numPr>
          <w:ilvl w:val="0"/>
          <w:numId w:val="16"/>
        </w:numPr>
      </w:pPr>
      <w:r w:rsidRPr="009A6955">
        <w:t xml:space="preserve">Cumplir con los pactos, convenios y convenciones internacionales ratificados por Colombia, relacionados con la no contratación de menores de edad, según lo establece la Constitución Política de 1991 y demás normas vigentes sobre la materia, en particular aquellas que consagran los derechos de los niños. </w:t>
      </w:r>
    </w:p>
    <w:p w:rsidRPr="009A6955" w:rsidR="00E77C41" w:rsidP="00D00CC3" w:rsidRDefault="00777A11" w14:paraId="42BA18BC" w14:textId="77777777">
      <w:pPr>
        <w:pStyle w:val="Prrafodelista"/>
        <w:numPr>
          <w:ilvl w:val="0"/>
          <w:numId w:val="16"/>
        </w:numPr>
      </w:pPr>
      <w:r w:rsidRPr="009A6955">
        <w:t>Abstenerse de utilizar la imagen de la Lotería de Bogotá para fines de proselitismo político.</w:t>
      </w:r>
    </w:p>
    <w:p w:rsidRPr="009A6955" w:rsidR="00E77C41" w:rsidP="00D00CC3" w:rsidRDefault="00777A11" w14:paraId="7853B31E" w14:textId="77777777">
      <w:pPr>
        <w:pStyle w:val="Prrafodelista"/>
        <w:numPr>
          <w:ilvl w:val="0"/>
          <w:numId w:val="16"/>
        </w:numPr>
      </w:pPr>
      <w:r w:rsidRPr="009A6955">
        <w:t>Reportar por medio escrito a la Lotería de Bogotá a través del Supervisor del contrato cualquier situación de fraude, suplantación o irregularidad.</w:t>
      </w:r>
    </w:p>
    <w:p w:rsidRPr="009A6955" w:rsidR="00E77C41" w:rsidP="00D00CC3" w:rsidRDefault="00777A11" w14:paraId="3E0B8966" w14:textId="77777777">
      <w:pPr>
        <w:pStyle w:val="Prrafodelista"/>
        <w:numPr>
          <w:ilvl w:val="0"/>
          <w:numId w:val="16"/>
        </w:numPr>
      </w:pPr>
      <w:r w:rsidRPr="009A6955">
        <w:t>Facilitar las acciones de control, seguimiento y fiscalización que requiera adelantar la Lotería de Bogotá o entes de control.</w:t>
      </w:r>
    </w:p>
    <w:p w:rsidRPr="009A6955" w:rsidR="00E77C41" w:rsidP="00D00CC3" w:rsidRDefault="00777A11" w14:paraId="5BA2DF80" w14:textId="77777777">
      <w:pPr>
        <w:pStyle w:val="Prrafodelista"/>
        <w:numPr>
          <w:ilvl w:val="0"/>
          <w:numId w:val="16"/>
        </w:numPr>
      </w:pPr>
      <w:r w:rsidRPr="009A6955">
        <w:t>Asumir el pago de salarios, prestaciones e indemnizaciones laborarles del personal que vincule para la ejecución del contrato, lo mismo que el pago, impuestos, gravámenes, aportes y servicios de cualquier género que establezcan las leyes colombianas y demás erogaciones necesarias para la ejecución del contrato incluidos en el precio de su propuesta.</w:t>
      </w:r>
    </w:p>
    <w:p w:rsidRPr="009A6955" w:rsidR="00C705B8" w:rsidP="00D00CC3" w:rsidRDefault="00777A11" w14:paraId="7C628A53" w14:textId="55BB86E4">
      <w:pPr>
        <w:pStyle w:val="Prrafodelista"/>
        <w:numPr>
          <w:ilvl w:val="0"/>
          <w:numId w:val="16"/>
        </w:numPr>
      </w:pPr>
      <w:r w:rsidRPr="009A6955">
        <w:t xml:space="preserve">Presentar antes de cada pago, </w:t>
      </w:r>
      <w:r w:rsidRPr="009A6955" w:rsidR="00C705B8">
        <w:t xml:space="preserve">al </w:t>
      </w:r>
      <w:r w:rsidRPr="009A6955">
        <w:t xml:space="preserve">supervisor del contrato, documento idóneo de afiliación al sistema de salud, pensión y parafiscales y acreditar mensualmente ante </w:t>
      </w:r>
      <w:r w:rsidRPr="009A6955">
        <w:t>la LOTERIA DE BOGOTA, el pago de los aportes al sistema de seguridad social integral (salud, pensiones y riesgos profesionales), así como los parafiscales ante el Servicio Nacional de Aprendizaje – SENA, al Instituto Colombiano de Bienestar Familiar – ICBF y a la Caja de Compensación Familiar, a través de certificación del pago expedida por el revisor fiscal, cuando éste exista, de acuerdo con las exigencias</w:t>
      </w:r>
      <w:r w:rsidRPr="009A6955" w:rsidR="00650157">
        <w:t xml:space="preserve"> </w:t>
      </w:r>
      <w:r w:rsidRPr="009A6955">
        <w:t xml:space="preserve">de la ley, o en su defecto por el representante legal. </w:t>
      </w:r>
    </w:p>
    <w:p w:rsidRPr="009A6955" w:rsidR="00E77C41" w:rsidP="003C5541" w:rsidRDefault="00F9547B" w14:paraId="6B618A7C" w14:textId="003AFD29">
      <w:pPr>
        <w:pStyle w:val="Prrafodelista"/>
        <w:ind w:left="720" w:firstLine="0"/>
      </w:pPr>
      <w:r w:rsidRPr="009A6955">
        <w:t>Parágrafo</w:t>
      </w:r>
      <w:r w:rsidRPr="009A6955" w:rsidR="00C705B8">
        <w:t xml:space="preserve">: </w:t>
      </w:r>
      <w:r w:rsidRPr="009A6955" w:rsidR="00777A11">
        <w:t xml:space="preserve">El incumplimiento en el pago </w:t>
      </w:r>
      <w:r w:rsidRPr="009A6955" w:rsidR="00290615">
        <w:t>de estos</w:t>
      </w:r>
      <w:r w:rsidRPr="009A6955" w:rsidR="00777A11">
        <w:t xml:space="preserve"> aportes dará lugar a la imposición de multas sucesivas y a la declaratoria de la caducidad del contrato en los términos del artículo 1 de la Ley 828 de 2003 y artículo 50 de la Ley 789 de 2002.</w:t>
      </w:r>
    </w:p>
    <w:p w:rsidRPr="009A6955" w:rsidR="00E77C41" w:rsidP="00D00CC3" w:rsidRDefault="00290615" w14:paraId="180AAC76" w14:textId="4A0C7124">
      <w:pPr>
        <w:pStyle w:val="Prrafodelista"/>
        <w:numPr>
          <w:ilvl w:val="0"/>
          <w:numId w:val="16"/>
        </w:numPr>
      </w:pPr>
      <w:r w:rsidRPr="009A6955">
        <w:t>Constituir la</w:t>
      </w:r>
      <w:r w:rsidR="00047E3B">
        <w:t>s</w:t>
      </w:r>
      <w:r w:rsidRPr="009A6955">
        <w:t xml:space="preserve"> </w:t>
      </w:r>
      <w:r w:rsidRPr="009A6955" w:rsidR="00047E3B">
        <w:t>garantía</w:t>
      </w:r>
      <w:r w:rsidR="00047E3B">
        <w:t>s señaladas en el contrato</w:t>
      </w:r>
      <w:r w:rsidRPr="009A6955">
        <w:t>, manteniéndolas vigentes hasta la finalización del contrato y con posterioridad al vencimiento, durante las vigencias establecidas para las mismas.</w:t>
      </w:r>
    </w:p>
    <w:p w:rsidRPr="009A6955" w:rsidR="00E77C41" w:rsidP="00D00CC3" w:rsidRDefault="00777A11" w14:paraId="6C86F69E" w14:textId="77777777">
      <w:pPr>
        <w:pStyle w:val="Prrafodelista"/>
        <w:numPr>
          <w:ilvl w:val="0"/>
          <w:numId w:val="16"/>
        </w:numPr>
      </w:pPr>
      <w:r w:rsidRPr="009A6955">
        <w:t>Presentar oportunamente al Supervisor del Contrato, las facturas, los soportes correspondientes y demás documentos necesarios, para el pago</w:t>
      </w:r>
      <w:r w:rsidRPr="009A6955" w:rsidR="00C705B8">
        <w:t xml:space="preserve"> y </w:t>
      </w:r>
      <w:r w:rsidRPr="009A6955">
        <w:t>publicar</w:t>
      </w:r>
      <w:r w:rsidRPr="009A6955" w:rsidR="00C705B8">
        <w:t>los</w:t>
      </w:r>
      <w:r w:rsidRPr="009A6955">
        <w:t xml:space="preserve"> en el Secop II a través de su usuario.</w:t>
      </w:r>
    </w:p>
    <w:p w:rsidRPr="009A6955" w:rsidR="00E77C41" w:rsidP="00D00CC3" w:rsidRDefault="00777A11" w14:paraId="10AFFDBE" w14:textId="77777777">
      <w:pPr>
        <w:pStyle w:val="Prrafodelista"/>
        <w:numPr>
          <w:ilvl w:val="0"/>
          <w:numId w:val="16"/>
        </w:numPr>
      </w:pPr>
      <w:r w:rsidRPr="009A6955">
        <w:t>Realizar las actividades contratadas en forma independiente, bajo su propio riesgo y responsabilidad, con sujeción a las condiciones que se requieran para el cumplimiento del objeto contractual.</w:t>
      </w:r>
    </w:p>
    <w:p w:rsidRPr="009A6955" w:rsidR="00E77C41" w:rsidP="00D00CC3" w:rsidRDefault="00777A11" w14:paraId="4AA61CB1" w14:textId="77777777">
      <w:pPr>
        <w:pStyle w:val="Prrafodelista"/>
        <w:numPr>
          <w:ilvl w:val="0"/>
          <w:numId w:val="16"/>
        </w:numPr>
      </w:pPr>
      <w:r w:rsidRPr="009A6955">
        <w:t>Guardar en absoluta reserva la información que se genere u obtenga en el marco del contrato, la cual es de propiedad de la Lotería de Bogotá y debe ser entregada a la Entidad por parte del Contratista, en los términos y condiciones que el supervisor defina y los establecidos en la normatividad vigente.</w:t>
      </w:r>
    </w:p>
    <w:p w:rsidRPr="009A6955" w:rsidR="00E77C41" w:rsidP="00D00CC3" w:rsidRDefault="00777A11" w14:paraId="61A794C1" w14:textId="77777777">
      <w:pPr>
        <w:pStyle w:val="Prrafodelista"/>
        <w:numPr>
          <w:ilvl w:val="0"/>
          <w:numId w:val="16"/>
        </w:numPr>
      </w:pPr>
      <w:r w:rsidRPr="009A6955">
        <w:t>Dar cumplimiento a la Ley 1581 de 2012, relacionada con la protección de los datos personales que se obtengan en la ejecución del contrato.</w:t>
      </w:r>
    </w:p>
    <w:p w:rsidRPr="009A6955" w:rsidR="00E77C41" w:rsidP="00D00CC3" w:rsidRDefault="00777A11" w14:paraId="7502A3E0" w14:textId="77777777">
      <w:pPr>
        <w:pStyle w:val="Prrafodelista"/>
        <w:numPr>
          <w:ilvl w:val="0"/>
          <w:numId w:val="16"/>
        </w:numPr>
      </w:pPr>
      <w:r w:rsidRPr="009A6955">
        <w:t>Responder ante terceros por los daños que se ocasionen y que provengan de causas que le sean imputables al contratista o a sus colaboradores.</w:t>
      </w:r>
    </w:p>
    <w:p w:rsidRPr="009A6955" w:rsidR="00E77C41" w:rsidP="00D00CC3" w:rsidRDefault="00777A11" w14:paraId="0155BA92" w14:textId="77777777">
      <w:pPr>
        <w:pStyle w:val="Prrafodelista"/>
        <w:numPr>
          <w:ilvl w:val="0"/>
          <w:numId w:val="16"/>
        </w:numPr>
      </w:pPr>
      <w:r w:rsidRPr="009A6955">
        <w:t>Atender en debida forma los reclamos que presente LA LOTERÍA DE BOGOTÁ a través del supervisor del contrato, y adoptar las medidas preventivas y correctivas de manera inmediata.</w:t>
      </w:r>
    </w:p>
    <w:p w:rsidRPr="009A6955" w:rsidR="00E77C41" w:rsidP="00D00CC3" w:rsidRDefault="00777A11" w14:paraId="50E31F9F" w14:textId="77777777">
      <w:pPr>
        <w:pStyle w:val="Prrafodelista"/>
        <w:numPr>
          <w:ilvl w:val="0"/>
          <w:numId w:val="16"/>
        </w:numPr>
      </w:pPr>
      <w:r w:rsidRPr="009A6955">
        <w:t>Asistir a las reuniones que sean convocadas por el supervisor del contrato, para revisar el estado de ejecución del mismo, el cumplimiento de las obligaciones a cargo del contratista o cualquier aspecto técnico referente al mismo.</w:t>
      </w:r>
    </w:p>
    <w:p w:rsidRPr="009A6955" w:rsidR="00E77C41" w:rsidP="00D00CC3" w:rsidRDefault="00777A11" w14:paraId="3440F386" w14:textId="77777777">
      <w:pPr>
        <w:pStyle w:val="Prrafodelista"/>
        <w:numPr>
          <w:ilvl w:val="0"/>
          <w:numId w:val="16"/>
        </w:numPr>
      </w:pPr>
      <w:r w:rsidRPr="009A6955">
        <w:t>Reportar cualquier novedad o anomalía que se presente dentro de la ejecución del contrato al encargado de la Supervisión de este y presentar alternativas de solución inmediata ante situaciones que sean de su competencia, en función de sus obligaciones contractuales.</w:t>
      </w:r>
    </w:p>
    <w:p w:rsidRPr="009A6955" w:rsidR="0056767D" w:rsidP="00D00CC3" w:rsidRDefault="00777A11" w14:paraId="1C0F0917" w14:textId="2F5CCF25">
      <w:pPr>
        <w:pStyle w:val="Prrafodelista"/>
        <w:numPr>
          <w:ilvl w:val="0"/>
          <w:numId w:val="16"/>
        </w:numPr>
      </w:pPr>
      <w:r w:rsidRPr="009A6955">
        <w:t>Mantener actualizada la dirección comercial durante la vigencia del contrato y cuatro</w:t>
      </w:r>
      <w:r w:rsidRPr="009A6955" w:rsidR="0056767D">
        <w:t xml:space="preserve"> (4) meses más. </w:t>
      </w:r>
    </w:p>
    <w:p w:rsidRPr="009A6955" w:rsidR="00E77C41" w:rsidP="00D00CC3" w:rsidRDefault="0056767D" w14:paraId="070DBFCB" w14:textId="2B41F2DE">
      <w:pPr>
        <w:pStyle w:val="Prrafodelista"/>
        <w:numPr>
          <w:ilvl w:val="0"/>
          <w:numId w:val="16"/>
        </w:numPr>
      </w:pPr>
      <w:r w:rsidRPr="009A6955">
        <w:t>Responder</w:t>
      </w:r>
      <w:r w:rsidRPr="009A6955" w:rsidR="00777A11">
        <w:t xml:space="preserve"> ante las autoridades competentes por sus actos u omisiones durante el plazo de ejecución del contrato, cuando en ellos se causen daños o perjuicios a la administración o a terceros.</w:t>
      </w:r>
    </w:p>
    <w:p w:rsidRPr="009A6955" w:rsidR="00E77C41" w:rsidP="00D00CC3" w:rsidRDefault="00777A11" w14:paraId="358370D7" w14:textId="77777777">
      <w:pPr>
        <w:pStyle w:val="Prrafodelista"/>
        <w:numPr>
          <w:ilvl w:val="0"/>
          <w:numId w:val="16"/>
        </w:numPr>
      </w:pPr>
      <w:r w:rsidRPr="009A6955">
        <w:t>Hacer entrega oficial al supervisor, al finalizar la ejecución del contrato, de los archivos a su cargo, así como de la información digital creada, procesada o modificada en cumplimiento de las obligaciones contractuales, debidamente organizada, rotulada y almacenada, atendiendo los estándares y directrices de gestión documental, cuando haya lugar según el objeto contractual, sin que ello implique exoneración de la responsabilidad en caso de irregularidades.</w:t>
      </w:r>
    </w:p>
    <w:p w:rsidRPr="009A6955" w:rsidR="00E77C41" w:rsidP="00D00CC3" w:rsidRDefault="00777A11" w14:paraId="0E8CB463" w14:textId="77777777">
      <w:pPr>
        <w:pStyle w:val="Prrafodelista"/>
        <w:numPr>
          <w:ilvl w:val="0"/>
          <w:numId w:val="16"/>
        </w:numPr>
      </w:pPr>
      <w:r w:rsidRPr="009A6955">
        <w:t>Asumir los riesgos que le correspondan, de conformidad con lo establecido en los “RIESGOS PREVISIBLES” del documento anexo “Matriz de riesgos” que forma parte integral del contrato.</w:t>
      </w:r>
    </w:p>
    <w:p w:rsidRPr="009A6955" w:rsidR="00E77C41" w:rsidP="00D00CC3" w:rsidRDefault="00777A11" w14:paraId="5ACEBD7B" w14:textId="2C2F2DF5">
      <w:pPr>
        <w:pStyle w:val="Prrafodelista"/>
        <w:numPr>
          <w:ilvl w:val="0"/>
          <w:numId w:val="16"/>
        </w:numPr>
      </w:pPr>
      <w:r w:rsidRPr="009A6955">
        <w:t xml:space="preserve">Cumplir con los requisitos legales ambientales aplicables a su actividad, otros </w:t>
      </w:r>
      <w:r w:rsidRPr="009A6955">
        <w:t>relacionados de conformidad con las actividades a desarrollar según el objeto del</w:t>
      </w:r>
      <w:r w:rsidRPr="009A6955" w:rsidR="00650157">
        <w:t xml:space="preserve"> </w:t>
      </w:r>
      <w:r w:rsidRPr="009A6955">
        <w:t>contrato y con los lineamientos establecidos dentro del Subsistema de Gestión Ambiental de la entidad.</w:t>
      </w:r>
    </w:p>
    <w:p w:rsidRPr="009A6955" w:rsidR="00E77C41" w:rsidP="00D00CC3" w:rsidRDefault="00777A11" w14:paraId="4847EC21" w14:textId="77777777">
      <w:pPr>
        <w:pStyle w:val="Prrafodelista"/>
        <w:numPr>
          <w:ilvl w:val="0"/>
          <w:numId w:val="16"/>
        </w:numPr>
      </w:pPr>
      <w:r w:rsidRPr="009A6955">
        <w:t>Reintegrar a LA LOTERIA DE BOGOTA todos aquellos bienes o materiales de propiedad de la Entidad y que hayan sido requeridos para la ejecución de las actividades, en las mismas condiciones de conservación y funcionamiento que le hayan sido entregados. Para este fin el CONTRATISTA y el profesional encargado de la dependencia de la ENTIDAD, deberán firmar un acta de entrega</w:t>
      </w:r>
      <w:r w:rsidRPr="009A6955" w:rsidR="0043141D">
        <w:t>.</w:t>
      </w:r>
    </w:p>
    <w:p w:rsidRPr="009A6955" w:rsidR="0043141D" w:rsidP="00D00CC3" w:rsidRDefault="0043141D" w14:paraId="0A3A7CAB" w14:textId="77777777">
      <w:pPr>
        <w:pStyle w:val="Prrafodelista"/>
        <w:numPr>
          <w:ilvl w:val="0"/>
          <w:numId w:val="16"/>
        </w:numPr>
      </w:pPr>
      <w:r w:rsidRPr="009A6955">
        <w:t>Mantener vigentes los permisos, autorizaciones y licencias que requiera para cumplir con el objeto contractual, durante la vigencia del contrato.</w:t>
      </w:r>
    </w:p>
    <w:p w:rsidRPr="009A6955" w:rsidR="00E228E2" w:rsidP="00D00CC3" w:rsidRDefault="008D2CC1" w14:paraId="00CD54F6" w14:textId="77777777">
      <w:pPr>
        <w:pStyle w:val="Prrafodelista"/>
        <w:numPr>
          <w:ilvl w:val="0"/>
          <w:numId w:val="16"/>
        </w:numPr>
      </w:pPr>
      <w:r w:rsidRPr="009A6955">
        <w:t>Cumplir con las normas legales vigentes en materia de control de corrupción, soborno nacional y transnacional establecidas en la Ley 1474 del 12 de Julio de 2011, Ley 1778 de 2016, ley 190 de 1995 y demás normas reglamentarias y complementarias. para lo cual debe contar con programas de ética empresarial</w:t>
      </w:r>
    </w:p>
    <w:p w:rsidRPr="009A6955" w:rsidR="008D2CC1" w:rsidP="00D00CC3" w:rsidRDefault="00A459E8" w14:paraId="6041149E" w14:textId="77777777">
      <w:pPr>
        <w:pStyle w:val="Prrafodelista"/>
        <w:numPr>
          <w:ilvl w:val="0"/>
          <w:numId w:val="16"/>
        </w:numPr>
      </w:pPr>
      <w:r w:rsidRPr="009A6955">
        <w:t xml:space="preserve">Contar con </w:t>
      </w:r>
      <w:r w:rsidRPr="009A6955" w:rsidR="008D2CC1">
        <w:t xml:space="preserve">sistema </w:t>
      </w:r>
      <w:r w:rsidRPr="009A6955">
        <w:t xml:space="preserve">implementado </w:t>
      </w:r>
      <w:r w:rsidRPr="009A6955" w:rsidR="008D2CC1">
        <w:t>de administración del riesgo en la prevención de LA/FT-FPADM: Lavado de Activos, Financiación del Terrorismo y Financiación de la Proliferación de Armas de Destrucción Masiva.</w:t>
      </w:r>
    </w:p>
    <w:p w:rsidRPr="009A6955" w:rsidR="00C64E17" w:rsidP="00D00CC3" w:rsidRDefault="008D2CC1" w14:paraId="3BC0D488" w14:textId="2C42A730">
      <w:pPr>
        <w:pStyle w:val="Prrafodelista"/>
        <w:numPr>
          <w:ilvl w:val="0"/>
          <w:numId w:val="16"/>
        </w:numPr>
      </w:pPr>
      <w:r w:rsidRPr="009A6955">
        <w:t>Suscribir oportunamente el acta liquidación del contrato</w:t>
      </w:r>
      <w:r w:rsidR="00047E3B">
        <w:t xml:space="preserve"> en el caso que aplique.</w:t>
      </w:r>
    </w:p>
    <w:p w:rsidRPr="009A6955" w:rsidR="00C64E17" w:rsidP="000A1043" w:rsidRDefault="00C64E17" w14:paraId="6FA63042" w14:textId="77777777">
      <w:pPr>
        <w:jc w:val="both"/>
      </w:pPr>
    </w:p>
    <w:p w:rsidRPr="009A6955" w:rsidR="00E77C41" w:rsidP="000A1043" w:rsidRDefault="002A2DB1" w14:paraId="55963F6C" w14:textId="77777777">
      <w:pPr>
        <w:jc w:val="both"/>
      </w:pPr>
      <w:r w:rsidRPr="009A6955">
        <w:t>Parágrafo 1</w:t>
      </w:r>
      <w:r w:rsidRPr="009A6955" w:rsidR="00777A11">
        <w:t>: El personal que el CONTRATISTA ocupe en la ejecución del Contrato, no tendrá ninguna vinculación laboral, civil, comercial con la Lotería de Bogotá. La responsabilidad derivada de estas vinculaciones correrá a cargo exclusivo del CONTRATISTA.</w:t>
      </w:r>
    </w:p>
    <w:p w:rsidRPr="009A6955" w:rsidR="00E77C41" w:rsidP="000A1043" w:rsidRDefault="00E77C41" w14:paraId="000BFE5C" w14:textId="77777777">
      <w:pPr>
        <w:jc w:val="both"/>
      </w:pPr>
    </w:p>
    <w:p w:rsidRPr="009A6955" w:rsidR="00E77C41" w:rsidP="00467C86" w:rsidRDefault="00777A11" w14:paraId="6729C704" w14:textId="77777777">
      <w:pPr>
        <w:pStyle w:val="Ttulo2"/>
        <w:numPr>
          <w:ilvl w:val="2"/>
          <w:numId w:val="4"/>
        </w:numPr>
        <w:tabs>
          <w:tab w:val="left" w:pos="1392"/>
        </w:tabs>
        <w:ind w:hanging="431"/>
      </w:pPr>
      <w:r w:rsidRPr="009A6955">
        <w:t>OBLIGACIONES</w:t>
      </w:r>
      <w:r w:rsidRPr="009A6955">
        <w:rPr>
          <w:spacing w:val="-4"/>
        </w:rPr>
        <w:t xml:space="preserve"> </w:t>
      </w:r>
      <w:r w:rsidRPr="009A6955">
        <w:t>ESPECÍFICAS</w:t>
      </w:r>
    </w:p>
    <w:p w:rsidRPr="009A6955" w:rsidR="00E77C41" w:rsidRDefault="00E77C41" w14:paraId="48C4DC1D" w14:textId="77777777">
      <w:pPr>
        <w:pStyle w:val="Textoindependiente"/>
        <w:rPr>
          <w:b/>
        </w:rPr>
      </w:pPr>
    </w:p>
    <w:p w:rsidRPr="00742F73" w:rsidR="00742F73" w:rsidP="00742F73" w:rsidRDefault="00742F73" w14:paraId="770BC713" w14:textId="77777777">
      <w:pPr>
        <w:widowControl/>
        <w:autoSpaceDE/>
        <w:autoSpaceDN/>
        <w:jc w:val="both"/>
        <w:textAlignment w:val="baseline"/>
        <w:rPr>
          <w:rFonts w:ascii="Segoe UI" w:hAnsi="Segoe UI" w:eastAsia="Times New Roman" w:cs="Segoe UI"/>
          <w:lang w:val="es-CO" w:eastAsia="es-CO"/>
        </w:rPr>
      </w:pPr>
      <w:r w:rsidRPr="00742F73">
        <w:rPr>
          <w:rFonts w:eastAsia="Times New Roman"/>
          <w:color w:val="7030A0"/>
          <w:lang w:val="es-CO" w:eastAsia="es-CO"/>
        </w:rPr>
        <w:t>Incluya las obligaciones específicas a cargo del futuro contratista, la cuales deben ser igual a las señaladas en el pliego de condiciones  </w:t>
      </w:r>
    </w:p>
    <w:p w:rsidRPr="00742F73" w:rsidR="00742F73" w:rsidP="00742F73" w:rsidRDefault="00742F73" w14:paraId="19E12049" w14:textId="77777777">
      <w:pPr>
        <w:widowControl/>
        <w:autoSpaceDE/>
        <w:autoSpaceDN/>
        <w:ind w:left="720" w:hanging="675"/>
        <w:jc w:val="both"/>
        <w:textAlignment w:val="baseline"/>
        <w:rPr>
          <w:rFonts w:ascii="Segoe UI" w:hAnsi="Segoe UI" w:eastAsia="Times New Roman" w:cs="Segoe UI"/>
          <w:lang w:val="es-CO" w:eastAsia="es-CO"/>
        </w:rPr>
      </w:pPr>
      <w:r w:rsidRPr="00742F73">
        <w:rPr>
          <w:rFonts w:eastAsia="Times New Roman"/>
          <w:lang w:val="es-CO" w:eastAsia="es-CO"/>
        </w:rPr>
        <w:t> </w:t>
      </w:r>
    </w:p>
    <w:p w:rsidRPr="00742F73" w:rsidR="00742F73" w:rsidP="00D00CC3" w:rsidRDefault="00742F73" w14:paraId="6CA05813" w14:textId="77777777">
      <w:pPr>
        <w:widowControl/>
        <w:numPr>
          <w:ilvl w:val="0"/>
          <w:numId w:val="36"/>
        </w:numPr>
        <w:autoSpaceDE/>
        <w:autoSpaceDN/>
        <w:ind w:left="750" w:firstLine="0"/>
        <w:jc w:val="both"/>
        <w:textAlignment w:val="baseline"/>
        <w:rPr>
          <w:rFonts w:eastAsia="Times New Roman"/>
          <w:lang w:val="es-CO" w:eastAsia="es-CO"/>
        </w:rPr>
      </w:pPr>
      <w:r w:rsidRPr="00742F73">
        <w:rPr>
          <w:rFonts w:eastAsia="Times New Roman"/>
          <w:color w:val="7030A0"/>
          <w:lang w:val="es-CO" w:eastAsia="es-CO"/>
        </w:rPr>
        <w:t>Xxxxxx </w:t>
      </w:r>
    </w:p>
    <w:p w:rsidRPr="00742F73" w:rsidR="00742F73" w:rsidP="00D00CC3" w:rsidRDefault="00742F73" w14:paraId="5E5FBCA6" w14:textId="77777777">
      <w:pPr>
        <w:widowControl/>
        <w:numPr>
          <w:ilvl w:val="0"/>
          <w:numId w:val="37"/>
        </w:numPr>
        <w:autoSpaceDE/>
        <w:autoSpaceDN/>
        <w:ind w:left="750" w:firstLine="0"/>
        <w:jc w:val="both"/>
        <w:textAlignment w:val="baseline"/>
        <w:rPr>
          <w:rFonts w:eastAsia="Times New Roman"/>
          <w:lang w:val="es-CO" w:eastAsia="es-CO"/>
        </w:rPr>
      </w:pPr>
      <w:r w:rsidRPr="00742F73">
        <w:rPr>
          <w:rFonts w:eastAsia="Times New Roman"/>
          <w:color w:val="7030A0"/>
          <w:lang w:val="es-CO" w:eastAsia="es-CO"/>
        </w:rPr>
        <w:t>Xxxxxx </w:t>
      </w:r>
    </w:p>
    <w:p w:rsidRPr="00742F73" w:rsidR="00742F73" w:rsidP="00D00CC3" w:rsidRDefault="00742F73" w14:paraId="19D50DF0" w14:textId="77777777">
      <w:pPr>
        <w:widowControl/>
        <w:numPr>
          <w:ilvl w:val="0"/>
          <w:numId w:val="38"/>
        </w:numPr>
        <w:autoSpaceDE/>
        <w:autoSpaceDN/>
        <w:ind w:left="750" w:firstLine="0"/>
        <w:jc w:val="both"/>
        <w:textAlignment w:val="baseline"/>
        <w:rPr>
          <w:rFonts w:eastAsia="Times New Roman"/>
          <w:lang w:val="es-CO" w:eastAsia="es-CO"/>
        </w:rPr>
      </w:pPr>
      <w:r w:rsidRPr="00742F73">
        <w:rPr>
          <w:rFonts w:eastAsia="Times New Roman"/>
          <w:color w:val="7030A0"/>
          <w:lang w:val="es-CO" w:eastAsia="es-CO"/>
        </w:rPr>
        <w:t>Xxxxx  </w:t>
      </w:r>
    </w:p>
    <w:p w:rsidRPr="00742F73" w:rsidR="00742F73" w:rsidP="00742F73" w:rsidRDefault="00742F73" w14:paraId="1D847DAA" w14:textId="77777777">
      <w:pPr>
        <w:widowControl/>
        <w:autoSpaceDE/>
        <w:autoSpaceDN/>
        <w:ind w:left="720"/>
        <w:textAlignment w:val="baseline"/>
        <w:rPr>
          <w:rFonts w:ascii="Segoe UI" w:hAnsi="Segoe UI" w:eastAsia="Times New Roman" w:cs="Segoe UI"/>
          <w:color w:val="00000A"/>
          <w:lang w:val="es-CO" w:eastAsia="es-CO"/>
        </w:rPr>
      </w:pPr>
      <w:r w:rsidRPr="00742F73">
        <w:rPr>
          <w:rFonts w:eastAsia="Times New Roman"/>
          <w:lang w:val="es-CO" w:eastAsia="es-CO"/>
        </w:rPr>
        <w:t> </w:t>
      </w:r>
    </w:p>
    <w:p w:rsidRPr="00742F73" w:rsidR="00742F73" w:rsidP="00742F73" w:rsidRDefault="00742F73" w14:paraId="7ED5B58D" w14:textId="77777777">
      <w:pPr>
        <w:widowControl/>
        <w:autoSpaceDE/>
        <w:autoSpaceDN/>
        <w:ind w:left="720"/>
        <w:textAlignment w:val="baseline"/>
        <w:rPr>
          <w:rFonts w:ascii="Segoe UI" w:hAnsi="Segoe UI" w:eastAsia="Times New Roman" w:cs="Segoe UI"/>
          <w:color w:val="00000A"/>
          <w:lang w:val="es-CO" w:eastAsia="es-CO"/>
        </w:rPr>
      </w:pPr>
      <w:r w:rsidRPr="00742F73">
        <w:rPr>
          <w:rFonts w:eastAsia="Times New Roman"/>
          <w:lang w:val="es-CO" w:eastAsia="es-CO"/>
        </w:rPr>
        <w:t> </w:t>
      </w:r>
    </w:p>
    <w:p w:rsidR="00742F73" w:rsidP="00742F73" w:rsidRDefault="00742F73" w14:paraId="67A2D769" w14:textId="423E23E7">
      <w:pPr>
        <w:widowControl/>
        <w:autoSpaceDE/>
        <w:autoSpaceDN/>
        <w:ind w:right="90"/>
        <w:jc w:val="both"/>
        <w:textAlignment w:val="baseline"/>
        <w:rPr>
          <w:rFonts w:eastAsia="Times New Roman"/>
          <w:lang w:val="es-CO" w:eastAsia="es-CO"/>
        </w:rPr>
      </w:pPr>
      <w:r w:rsidRPr="00742F73">
        <w:rPr>
          <w:rFonts w:eastAsia="Times New Roman"/>
          <w:lang w:eastAsia="es-CO"/>
        </w:rPr>
        <w:t>Parágrafo 1: Con la suscripción y aceptación del contrato a través de la plataforma SECOP II, el contratista manifiesta que:</w:t>
      </w:r>
      <w:r w:rsidRPr="00742F73">
        <w:rPr>
          <w:rFonts w:eastAsia="Times New Roman"/>
          <w:lang w:val="es-CO" w:eastAsia="es-CO"/>
        </w:rPr>
        <w:t> </w:t>
      </w:r>
    </w:p>
    <w:p w:rsidRPr="00742F73" w:rsidR="00742F73" w:rsidP="00742F73" w:rsidRDefault="00742F73" w14:paraId="64F424F1" w14:textId="77777777">
      <w:pPr>
        <w:widowControl/>
        <w:autoSpaceDE/>
        <w:autoSpaceDN/>
        <w:ind w:right="90"/>
        <w:jc w:val="both"/>
        <w:textAlignment w:val="baseline"/>
        <w:rPr>
          <w:rFonts w:ascii="Segoe UI" w:hAnsi="Segoe UI" w:eastAsia="Times New Roman" w:cs="Segoe UI"/>
          <w:lang w:val="es-CO" w:eastAsia="es-CO"/>
        </w:rPr>
      </w:pPr>
    </w:p>
    <w:p w:rsidRPr="00742F73" w:rsidR="00742F73" w:rsidP="00D00CC3" w:rsidRDefault="00742F73" w14:paraId="6D2EB447" w14:textId="77777777">
      <w:pPr>
        <w:widowControl/>
        <w:numPr>
          <w:ilvl w:val="0"/>
          <w:numId w:val="39"/>
        </w:numPr>
        <w:autoSpaceDE/>
        <w:autoSpaceDN/>
        <w:ind w:left="1080" w:firstLine="0"/>
        <w:jc w:val="both"/>
        <w:textAlignment w:val="baseline"/>
        <w:rPr>
          <w:rFonts w:eastAsia="Times New Roman"/>
          <w:lang w:val="es-CO" w:eastAsia="es-CO"/>
        </w:rPr>
      </w:pPr>
      <w:r w:rsidRPr="00742F73">
        <w:rPr>
          <w:rFonts w:eastAsia="Times New Roman"/>
          <w:lang w:eastAsia="es-CO"/>
        </w:rPr>
        <w:t>Se encuentra debidamente facultado para realizar la ejecución del contrato.</w:t>
      </w:r>
      <w:r w:rsidRPr="00742F73">
        <w:rPr>
          <w:rFonts w:eastAsia="Times New Roman"/>
          <w:lang w:val="es-CO" w:eastAsia="es-CO"/>
        </w:rPr>
        <w:t> </w:t>
      </w:r>
    </w:p>
    <w:p w:rsidRPr="00742F73" w:rsidR="00742F73" w:rsidP="00D00CC3" w:rsidRDefault="00742F73" w14:paraId="33C6FF88" w14:textId="77777777">
      <w:pPr>
        <w:widowControl/>
        <w:numPr>
          <w:ilvl w:val="0"/>
          <w:numId w:val="39"/>
        </w:numPr>
        <w:autoSpaceDE/>
        <w:autoSpaceDN/>
        <w:ind w:left="1080" w:firstLine="0"/>
        <w:jc w:val="both"/>
        <w:textAlignment w:val="baseline"/>
        <w:rPr>
          <w:rFonts w:eastAsia="Times New Roman"/>
          <w:lang w:val="es-CO" w:eastAsia="es-CO"/>
        </w:rPr>
      </w:pPr>
      <w:r w:rsidRPr="00742F73">
        <w:rPr>
          <w:rFonts w:eastAsia="Times New Roman"/>
          <w:lang w:eastAsia="es-CO"/>
        </w:rPr>
        <w:t>Conoce y acepta los documentos del proceso, los cuales hacen parte integral de los estudios previos y contrato; para lo cual tuvo la oportunidad de solicitar aclaraciones y modificaciones a los mismos y recibió de la Lotería de Bogotá respuesta oportuna a cada una de las solicitudes.</w:t>
      </w:r>
      <w:r w:rsidRPr="00742F73">
        <w:rPr>
          <w:rFonts w:eastAsia="Times New Roman"/>
          <w:lang w:val="es-CO" w:eastAsia="es-CO"/>
        </w:rPr>
        <w:t> </w:t>
      </w:r>
    </w:p>
    <w:p w:rsidRPr="00742F73" w:rsidR="00742F73" w:rsidRDefault="00742F73" w14:paraId="3456610D" w14:textId="77777777">
      <w:pPr>
        <w:pStyle w:val="Textoindependiente"/>
        <w:spacing w:before="2"/>
        <w:rPr>
          <w:lang w:val="es-CO"/>
        </w:rPr>
      </w:pPr>
    </w:p>
    <w:p w:rsidRPr="009A6955" w:rsidR="00E77C41" w:rsidP="00467C86" w:rsidRDefault="00777A11" w14:paraId="70CB1515" w14:textId="77777777">
      <w:pPr>
        <w:pStyle w:val="Ttulo2"/>
        <w:numPr>
          <w:ilvl w:val="0"/>
          <w:numId w:val="3"/>
        </w:numPr>
        <w:tabs>
          <w:tab w:val="left" w:pos="487"/>
        </w:tabs>
      </w:pPr>
      <w:r w:rsidRPr="009A6955">
        <w:t>OBLIGACIONES</w:t>
      </w:r>
      <w:r w:rsidRPr="009A6955">
        <w:rPr>
          <w:spacing w:val="-3"/>
        </w:rPr>
        <w:t xml:space="preserve"> </w:t>
      </w:r>
      <w:r w:rsidRPr="009A6955">
        <w:t>DE</w:t>
      </w:r>
      <w:r w:rsidRPr="009A6955">
        <w:rPr>
          <w:spacing w:val="-5"/>
        </w:rPr>
        <w:t xml:space="preserve"> </w:t>
      </w:r>
      <w:r w:rsidRPr="009A6955">
        <w:t>LA</w:t>
      </w:r>
      <w:r w:rsidRPr="009A6955">
        <w:rPr>
          <w:spacing w:val="-1"/>
        </w:rPr>
        <w:t xml:space="preserve"> </w:t>
      </w:r>
      <w:r w:rsidRPr="009A6955">
        <w:t>LOTERIA</w:t>
      </w:r>
      <w:r w:rsidRPr="009A6955">
        <w:rPr>
          <w:spacing w:val="-3"/>
        </w:rPr>
        <w:t xml:space="preserve"> </w:t>
      </w:r>
      <w:r w:rsidRPr="009A6955">
        <w:t>DE</w:t>
      </w:r>
      <w:r w:rsidRPr="009A6955">
        <w:rPr>
          <w:spacing w:val="-3"/>
        </w:rPr>
        <w:t xml:space="preserve"> </w:t>
      </w:r>
      <w:r w:rsidRPr="009A6955">
        <w:t>BOGOTA</w:t>
      </w:r>
    </w:p>
    <w:p w:rsidRPr="00742F73" w:rsidR="00E77C41" w:rsidRDefault="00E77C41" w14:paraId="39F4B6A6" w14:textId="053A0B18">
      <w:pPr>
        <w:pStyle w:val="Textoindependiente"/>
        <w:rPr>
          <w:b/>
          <w:sz w:val="28"/>
          <w:szCs w:val="28"/>
        </w:rPr>
      </w:pPr>
    </w:p>
    <w:p w:rsidRPr="00742F73" w:rsidR="00742F73" w:rsidP="00D00CC3" w:rsidRDefault="00742F73" w14:paraId="61EEA7FC" w14:textId="77777777">
      <w:pPr>
        <w:widowControl/>
        <w:numPr>
          <w:ilvl w:val="0"/>
          <w:numId w:val="40"/>
        </w:numPr>
        <w:autoSpaceDE/>
        <w:autoSpaceDN/>
        <w:ind w:left="1080" w:firstLine="0"/>
        <w:jc w:val="both"/>
        <w:textAlignment w:val="baseline"/>
        <w:rPr>
          <w:rFonts w:eastAsia="Times New Roman"/>
          <w:color w:val="00000A"/>
          <w:lang w:val="es-CO" w:eastAsia="es-CO"/>
        </w:rPr>
      </w:pPr>
      <w:r w:rsidRPr="00742F73">
        <w:rPr>
          <w:rFonts w:eastAsia="Times New Roman"/>
          <w:color w:val="00000A"/>
          <w:lang w:val="es-CO" w:eastAsia="es-CO"/>
        </w:rPr>
        <w:t>Efectuar el pago de conformidad con lo establecido y realizar los descuentos de impuestos y contribuciones a que haya lugar de conformidad normatividad vigente. </w:t>
      </w:r>
    </w:p>
    <w:p w:rsidRPr="00742F73" w:rsidR="00742F73" w:rsidP="00742F73" w:rsidRDefault="00742F73" w14:paraId="1BAF6743" w14:textId="77777777">
      <w:pPr>
        <w:widowControl/>
        <w:autoSpaceDE/>
        <w:autoSpaceDN/>
        <w:ind w:left="720" w:right="135"/>
        <w:jc w:val="both"/>
        <w:textAlignment w:val="baseline"/>
        <w:rPr>
          <w:rFonts w:eastAsia="Times New Roman"/>
          <w:color w:val="00000A"/>
          <w:lang w:val="es-CO" w:eastAsia="es-CO"/>
        </w:rPr>
      </w:pPr>
      <w:r w:rsidRPr="00742F73">
        <w:rPr>
          <w:rFonts w:eastAsia="Times New Roman"/>
          <w:color w:val="00000A"/>
          <w:lang w:val="es-CO" w:eastAsia="es-CO"/>
        </w:rPr>
        <w:t> </w:t>
      </w:r>
    </w:p>
    <w:p w:rsidRPr="00742F73" w:rsidR="00742F73" w:rsidP="00D00CC3" w:rsidRDefault="00742F73" w14:paraId="3319315C" w14:textId="77777777">
      <w:pPr>
        <w:widowControl/>
        <w:numPr>
          <w:ilvl w:val="0"/>
          <w:numId w:val="41"/>
        </w:numPr>
        <w:autoSpaceDE/>
        <w:autoSpaceDN/>
        <w:ind w:left="1080" w:firstLine="0"/>
        <w:jc w:val="both"/>
        <w:textAlignment w:val="baseline"/>
        <w:rPr>
          <w:rFonts w:eastAsia="Times New Roman"/>
          <w:color w:val="00000A"/>
          <w:lang w:val="es-CO" w:eastAsia="es-CO"/>
        </w:rPr>
      </w:pPr>
      <w:r w:rsidRPr="00742F73">
        <w:rPr>
          <w:rFonts w:eastAsia="Times New Roman"/>
          <w:color w:val="00000A"/>
          <w:lang w:val="es-CO" w:eastAsia="es-CO"/>
        </w:rPr>
        <w:t>Analizar y responder los requerimientos que formule EL CONTRATISTA dentro de los términos del contrato. </w:t>
      </w:r>
    </w:p>
    <w:p w:rsidRPr="00742F73" w:rsidR="00742F73" w:rsidP="00742F73" w:rsidRDefault="00742F73" w14:paraId="68875CDA" w14:textId="77777777">
      <w:pPr>
        <w:widowControl/>
        <w:autoSpaceDE/>
        <w:autoSpaceDN/>
        <w:ind w:left="705" w:right="135"/>
        <w:jc w:val="both"/>
        <w:textAlignment w:val="baseline"/>
        <w:rPr>
          <w:rFonts w:eastAsia="Times New Roman"/>
          <w:lang w:val="es-CO" w:eastAsia="es-CO"/>
        </w:rPr>
      </w:pPr>
      <w:r w:rsidRPr="00742F73">
        <w:rPr>
          <w:rFonts w:eastAsia="Times New Roman"/>
          <w:lang w:val="es-CO" w:eastAsia="es-CO"/>
        </w:rPr>
        <w:t> </w:t>
      </w:r>
    </w:p>
    <w:p w:rsidRPr="00742F73" w:rsidR="00742F73" w:rsidP="00D00CC3" w:rsidRDefault="00742F73" w14:paraId="2C020D82" w14:textId="77777777">
      <w:pPr>
        <w:widowControl/>
        <w:numPr>
          <w:ilvl w:val="0"/>
          <w:numId w:val="42"/>
        </w:numPr>
        <w:autoSpaceDE/>
        <w:autoSpaceDN/>
        <w:ind w:left="1080" w:firstLine="0"/>
        <w:jc w:val="both"/>
        <w:textAlignment w:val="baseline"/>
        <w:rPr>
          <w:rFonts w:eastAsia="Times New Roman"/>
          <w:color w:val="00000A"/>
          <w:lang w:val="es-CO" w:eastAsia="es-CO"/>
        </w:rPr>
      </w:pPr>
      <w:r w:rsidRPr="00742F73">
        <w:rPr>
          <w:rFonts w:eastAsia="Times New Roman"/>
          <w:color w:val="00000A"/>
          <w:lang w:val="es-CO" w:eastAsia="es-CO"/>
        </w:rPr>
        <w:t>Realizar la supervisión sobre la adecuada y completa ejecución de las obligaciones del contrato. </w:t>
      </w:r>
    </w:p>
    <w:p w:rsidRPr="00742F73" w:rsidR="00742F73" w:rsidP="00742F73" w:rsidRDefault="00742F73" w14:paraId="65CD06CC" w14:textId="77777777">
      <w:pPr>
        <w:widowControl/>
        <w:autoSpaceDE/>
        <w:autoSpaceDN/>
        <w:ind w:left="705" w:right="135"/>
        <w:jc w:val="both"/>
        <w:textAlignment w:val="baseline"/>
        <w:rPr>
          <w:rFonts w:eastAsia="Times New Roman"/>
          <w:lang w:val="es-CO" w:eastAsia="es-CO"/>
        </w:rPr>
      </w:pPr>
      <w:r w:rsidRPr="00742F73">
        <w:rPr>
          <w:rFonts w:eastAsia="Times New Roman"/>
          <w:lang w:val="es-CO" w:eastAsia="es-CO"/>
        </w:rPr>
        <w:t> </w:t>
      </w:r>
    </w:p>
    <w:p w:rsidRPr="00742F73" w:rsidR="00742F73" w:rsidP="00D00CC3" w:rsidRDefault="00742F73" w14:paraId="058AA065" w14:textId="77777777">
      <w:pPr>
        <w:widowControl/>
        <w:numPr>
          <w:ilvl w:val="0"/>
          <w:numId w:val="43"/>
        </w:numPr>
        <w:autoSpaceDE/>
        <w:autoSpaceDN/>
        <w:ind w:left="1080" w:firstLine="0"/>
        <w:jc w:val="both"/>
        <w:textAlignment w:val="baseline"/>
        <w:rPr>
          <w:rFonts w:eastAsia="Times New Roman"/>
          <w:color w:val="00000A"/>
          <w:lang w:val="es-CO" w:eastAsia="es-CO"/>
        </w:rPr>
      </w:pPr>
      <w:r w:rsidRPr="00742F73">
        <w:rPr>
          <w:rFonts w:eastAsia="Times New Roman"/>
          <w:color w:val="00000A"/>
          <w:lang w:val="es-CO" w:eastAsia="es-CO"/>
        </w:rPr>
        <w:t>Brindar la información e impartir las orientaciones requeridas para la correcta ejecución del del contrato. </w:t>
      </w:r>
    </w:p>
    <w:p w:rsidRPr="00742F73" w:rsidR="00742F73" w:rsidP="00742F73" w:rsidRDefault="00742F73" w14:paraId="323805D4" w14:textId="77777777">
      <w:pPr>
        <w:widowControl/>
        <w:autoSpaceDE/>
        <w:autoSpaceDN/>
        <w:ind w:left="705"/>
        <w:jc w:val="both"/>
        <w:textAlignment w:val="baseline"/>
        <w:rPr>
          <w:rFonts w:eastAsia="Times New Roman"/>
          <w:lang w:val="es-CO" w:eastAsia="es-CO"/>
        </w:rPr>
      </w:pPr>
      <w:r w:rsidRPr="00742F73">
        <w:rPr>
          <w:rFonts w:eastAsia="Times New Roman"/>
          <w:lang w:val="es-CO" w:eastAsia="es-CO"/>
        </w:rPr>
        <w:t> </w:t>
      </w:r>
    </w:p>
    <w:p w:rsidRPr="00742F73" w:rsidR="00742F73" w:rsidP="00D00CC3" w:rsidRDefault="00742F73" w14:paraId="2A446644" w14:textId="77777777">
      <w:pPr>
        <w:widowControl/>
        <w:numPr>
          <w:ilvl w:val="0"/>
          <w:numId w:val="44"/>
        </w:numPr>
        <w:autoSpaceDE/>
        <w:autoSpaceDN/>
        <w:ind w:left="1080" w:firstLine="0"/>
        <w:jc w:val="both"/>
        <w:textAlignment w:val="baseline"/>
        <w:rPr>
          <w:rFonts w:eastAsia="Times New Roman"/>
          <w:color w:val="00000A"/>
          <w:lang w:val="es-CO" w:eastAsia="es-CO"/>
        </w:rPr>
      </w:pPr>
      <w:r w:rsidRPr="00742F73">
        <w:rPr>
          <w:rFonts w:eastAsia="Times New Roman"/>
          <w:color w:val="00000A"/>
          <w:lang w:val="es-CO" w:eastAsia="es-CO"/>
        </w:rPr>
        <w:t>Solicitar al contratista en cualquier tiempo, la información que requiera en relación con el contrato y el cumplimiento de las obligaciones de este. </w:t>
      </w:r>
    </w:p>
    <w:p w:rsidRPr="00742F73" w:rsidR="00742F73" w:rsidP="00742F73" w:rsidRDefault="00742F73" w14:paraId="1D1406C9" w14:textId="77777777">
      <w:pPr>
        <w:widowControl/>
        <w:autoSpaceDE/>
        <w:autoSpaceDN/>
        <w:ind w:left="720"/>
        <w:textAlignment w:val="baseline"/>
        <w:rPr>
          <w:rFonts w:eastAsia="Times New Roman"/>
          <w:color w:val="00000A"/>
          <w:lang w:val="es-CO" w:eastAsia="es-CO"/>
        </w:rPr>
      </w:pPr>
      <w:r w:rsidRPr="00742F73">
        <w:rPr>
          <w:rFonts w:eastAsia="Times New Roman"/>
          <w:color w:val="00000A"/>
          <w:lang w:val="es-CO" w:eastAsia="es-CO"/>
        </w:rPr>
        <w:t> </w:t>
      </w:r>
    </w:p>
    <w:p w:rsidRPr="00742F73" w:rsidR="00742F73" w:rsidP="00D00CC3" w:rsidRDefault="00742F73" w14:paraId="24551CD2" w14:textId="77777777">
      <w:pPr>
        <w:widowControl/>
        <w:numPr>
          <w:ilvl w:val="0"/>
          <w:numId w:val="45"/>
        </w:numPr>
        <w:autoSpaceDE/>
        <w:autoSpaceDN/>
        <w:ind w:left="1080" w:firstLine="0"/>
        <w:jc w:val="both"/>
        <w:textAlignment w:val="baseline"/>
        <w:rPr>
          <w:rFonts w:eastAsia="Times New Roman"/>
          <w:color w:val="00000A"/>
          <w:lang w:val="es-CO" w:eastAsia="es-CO"/>
        </w:rPr>
      </w:pPr>
      <w:r w:rsidRPr="00742F73">
        <w:rPr>
          <w:rFonts w:eastAsia="Times New Roman"/>
          <w:color w:val="FF0000"/>
          <w:lang w:val="es-CO" w:eastAsia="es-CO"/>
        </w:rPr>
        <w:t>Xxxxxx </w:t>
      </w:r>
      <w:r w:rsidRPr="00742F73">
        <w:rPr>
          <w:rFonts w:eastAsia="Times New Roman"/>
          <w:color w:val="7030A0"/>
          <w:lang w:val="es-CO" w:eastAsia="es-CO"/>
        </w:rPr>
        <w:t>(Consigne las obligaciones de la Lotería de Bogotá que considere que hacen falta de acuerdo a la necesidad del proceso) </w:t>
      </w:r>
    </w:p>
    <w:p w:rsidRPr="00742F73" w:rsidR="00742F73" w:rsidRDefault="00742F73" w14:paraId="1EC84D85" w14:textId="77777777">
      <w:pPr>
        <w:pStyle w:val="Textoindependiente"/>
        <w:rPr>
          <w:b/>
          <w:lang w:val="es-CO"/>
        </w:rPr>
      </w:pPr>
    </w:p>
    <w:p w:rsidRPr="009A6955" w:rsidR="00E14C21" w:rsidRDefault="00E14C21" w14:paraId="58DFE32F" w14:textId="77777777">
      <w:pPr>
        <w:pStyle w:val="Textoindependiente"/>
      </w:pPr>
    </w:p>
    <w:p w:rsidRPr="009A6955" w:rsidR="00E14C21" w:rsidP="00467C86" w:rsidRDefault="00E14C21" w14:paraId="201B5A44" w14:textId="77777777">
      <w:pPr>
        <w:pStyle w:val="Prrafodelista"/>
        <w:widowControl/>
        <w:numPr>
          <w:ilvl w:val="0"/>
          <w:numId w:val="3"/>
        </w:numPr>
        <w:suppressAutoHyphens/>
        <w:autoSpaceDN/>
        <w:rPr>
          <w:rFonts w:eastAsia="MS Mincho"/>
          <w:lang w:val="de-DE" w:eastAsia="es-ES"/>
        </w:rPr>
      </w:pPr>
      <w:r w:rsidRPr="009A6955">
        <w:rPr>
          <w:rFonts w:eastAsia="MS Mincho"/>
          <w:b/>
          <w:lang w:val="de-DE" w:eastAsia="es-ES"/>
        </w:rPr>
        <w:t>CONTROL Y VIGILANCIA DEL CONTRATO</w:t>
      </w:r>
    </w:p>
    <w:p w:rsidRPr="009A6955" w:rsidR="00E14C21" w:rsidP="009602C7" w:rsidRDefault="00E14C21" w14:paraId="5462B486" w14:textId="77777777">
      <w:pPr>
        <w:jc w:val="both"/>
      </w:pPr>
    </w:p>
    <w:p w:rsidRPr="009A6955" w:rsidR="00E14C21" w:rsidP="009602C7" w:rsidRDefault="0061356E" w14:paraId="69B46001" w14:textId="5171C85E">
      <w:pPr>
        <w:jc w:val="both"/>
      </w:pPr>
      <w:r w:rsidRPr="009A6955">
        <w:t>De conform</w:t>
      </w:r>
      <w:r w:rsidRPr="009A6955" w:rsidR="00FE1E1B">
        <w:t>i</w:t>
      </w:r>
      <w:r w:rsidRPr="009A6955">
        <w:t xml:space="preserve">dad </w:t>
      </w:r>
      <w:r w:rsidRPr="009A6955" w:rsidR="00FE1E1B">
        <w:t xml:space="preserve">con la </w:t>
      </w:r>
      <w:r w:rsidRPr="009A6955" w:rsidR="00DE797F">
        <w:t>Resolución</w:t>
      </w:r>
      <w:r w:rsidRPr="009A6955">
        <w:t xml:space="preserve"> No</w:t>
      </w:r>
      <w:r w:rsidRPr="009A6955" w:rsidR="00484E3B">
        <w:t>. 069 del 03 de mayo de 2021 "Por medio de la cual se adopta los lineamientos para ejercer la supervisión e interventoría a los contratos celebrados por la Lotería de Bogotá”, l</w:t>
      </w:r>
      <w:r w:rsidRPr="009A6955" w:rsidR="00E14C21">
        <w:t xml:space="preserve">a LOTERIA DE BOGOTA ejercerá el control y la vigilancia de la ejecución de la actividades objeto del contrato a través de un supervisor designado para el efecto, quien tendrá como función verificar el cumplimiento de las obligaciones del contratista y ejercer un control integral sobre el mismo, para lo cual podrá en cualquier momento, exigir la información que considere necesaria, así como la adopción de medidas para mantener, durante la ejecución del contrato, las condiciones técnicas y económicas existentes al momento de su celebración. </w:t>
      </w:r>
    </w:p>
    <w:p w:rsidRPr="009A6955" w:rsidR="00E14C21" w:rsidP="009602C7" w:rsidRDefault="00E14C21" w14:paraId="47D3F2B6" w14:textId="77777777">
      <w:pPr>
        <w:jc w:val="both"/>
      </w:pPr>
    </w:p>
    <w:p w:rsidRPr="009A6955" w:rsidR="00E14C21" w:rsidP="009602C7" w:rsidRDefault="00E14C21" w14:paraId="2912FC9F" w14:textId="77777777">
      <w:pPr>
        <w:jc w:val="both"/>
      </w:pPr>
      <w:r w:rsidRPr="009A6955">
        <w:t xml:space="preserve">Además, podrá emitir conceptos en todos los asuntos de orden técnico, económico y jurídico que se susciten durante su ejecución. </w:t>
      </w:r>
    </w:p>
    <w:p w:rsidRPr="009A6955" w:rsidR="00E14C21" w:rsidP="009602C7" w:rsidRDefault="00E14C21" w14:paraId="587224B2" w14:textId="77777777">
      <w:pPr>
        <w:jc w:val="both"/>
      </w:pPr>
    </w:p>
    <w:p w:rsidRPr="009A6955" w:rsidR="00E14C21" w:rsidP="009602C7" w:rsidRDefault="00E14C21" w14:paraId="2DF69EB3" w14:textId="77777777">
      <w:pPr>
        <w:jc w:val="both"/>
      </w:pPr>
      <w:r w:rsidRPr="009A6955">
        <w:t>Así mismo, el Supervisor está autorizado para ordenar al Contratista la corrección, en el menor tiempo posible, de l</w:t>
      </w:r>
      <w:r w:rsidRPr="009A6955" w:rsidR="00FE1E1B">
        <w:t xml:space="preserve">as inconsistencias </w:t>
      </w:r>
      <w:r w:rsidRPr="009A6955">
        <w:t xml:space="preserve">que pudieren presentarse y determinar los mecanismos y procedimientos pertinentes para prever o solucionar rápida y eficazmente las diferencias que llegaren a surgir durante la ejecución del contrato. </w:t>
      </w:r>
    </w:p>
    <w:p w:rsidRPr="009A6955" w:rsidR="00E14C21" w:rsidP="00E14C21" w:rsidRDefault="00E14C21" w14:paraId="6933114A" w14:textId="77777777">
      <w:pPr>
        <w:widowControl/>
        <w:autoSpaceDE/>
        <w:autoSpaceDN/>
        <w:jc w:val="both"/>
        <w:rPr>
          <w:rFonts w:eastAsia="MS Mincho"/>
          <w:b/>
          <w:lang w:val="es-CO"/>
        </w:rPr>
      </w:pPr>
    </w:p>
    <w:p w:rsidRPr="009A6955" w:rsidR="00E14C21" w:rsidP="00162B0D" w:rsidRDefault="00E14C21" w14:paraId="672B4309" w14:textId="77777777">
      <w:pPr>
        <w:widowControl/>
        <w:autoSpaceDE/>
        <w:autoSpaceDN/>
        <w:ind w:left="284"/>
        <w:jc w:val="both"/>
        <w:rPr>
          <w:rFonts w:eastAsia="MS Mincho"/>
          <w:b/>
          <w:lang w:val="es-CO"/>
        </w:rPr>
      </w:pPr>
      <w:r w:rsidRPr="009A6955">
        <w:rPr>
          <w:rFonts w:eastAsia="MS Mincho"/>
          <w:b/>
          <w:lang w:val="es-CO"/>
        </w:rPr>
        <w:t>6.1. OBLIGACIONES DEL SUPERVISOR</w:t>
      </w:r>
    </w:p>
    <w:p w:rsidRPr="009A6955" w:rsidR="00E14C21" w:rsidP="00E14C21" w:rsidRDefault="00E14C21" w14:paraId="01B7937B" w14:textId="77777777">
      <w:pPr>
        <w:widowControl/>
        <w:autoSpaceDE/>
        <w:autoSpaceDN/>
        <w:ind w:left="720"/>
        <w:jc w:val="both"/>
        <w:rPr>
          <w:rFonts w:eastAsia="MS Mincho"/>
          <w:b/>
          <w:lang w:val="es-CO"/>
        </w:rPr>
      </w:pPr>
    </w:p>
    <w:p w:rsidRPr="009A6955" w:rsidR="00E14C21" w:rsidP="009602C7" w:rsidRDefault="00E14C21" w14:paraId="7AA175AD" w14:textId="4738E6EE">
      <w:pPr>
        <w:jc w:val="both"/>
      </w:pPr>
      <w:r w:rsidRPr="009A6955">
        <w:t xml:space="preserve">Ejercer la supervisión del contrato de acuerdo con las funciones, atribuciones y responsabilidades establecidas </w:t>
      </w:r>
      <w:r w:rsidRPr="009A6955" w:rsidR="00484E3B">
        <w:t xml:space="preserve">en la </w:t>
      </w:r>
      <w:r w:rsidRPr="009A6955" w:rsidR="009602C7">
        <w:t>Resolución</w:t>
      </w:r>
      <w:r w:rsidRPr="009A6955" w:rsidR="00484E3B">
        <w:t xml:space="preserve"> No. 069 del 03 de mayo de 2021 "Por medio de la cual se adopta los lineamientos para ejercer la supervisión e interventoría a los contratos celebrados por la Lotería de Bogotá”, </w:t>
      </w:r>
      <w:r w:rsidRPr="009A6955">
        <w:t xml:space="preserve">y los artículos </w:t>
      </w:r>
      <w:r w:rsidRPr="009A6955" w:rsidR="00484E3B">
        <w:t xml:space="preserve">83 a 86 </w:t>
      </w:r>
      <w:r w:rsidRPr="009A6955">
        <w:t>de la ley 1474 de 2011.</w:t>
      </w:r>
    </w:p>
    <w:p w:rsidR="00E14C21" w:rsidP="009602C7" w:rsidRDefault="00E14C21" w14:paraId="1F2C5D32" w14:textId="7877601C">
      <w:pPr>
        <w:jc w:val="both"/>
      </w:pPr>
    </w:p>
    <w:p w:rsidRPr="00742F73" w:rsidR="00742F73" w:rsidP="00742F73" w:rsidRDefault="00742F73" w14:paraId="16AEF933" w14:textId="21A11296">
      <w:pPr>
        <w:pStyle w:val="Prrafodelista"/>
        <w:numPr>
          <w:ilvl w:val="0"/>
          <w:numId w:val="3"/>
        </w:numPr>
        <w:rPr>
          <w:b/>
          <w:bCs/>
        </w:rPr>
      </w:pPr>
      <w:r w:rsidRPr="00742F73">
        <w:rPr>
          <w:b/>
          <w:bCs/>
        </w:rPr>
        <w:t>GARANTIAS</w:t>
      </w:r>
    </w:p>
    <w:p w:rsidR="00742F73" w:rsidP="009602C7" w:rsidRDefault="00742F73" w14:paraId="3F12BEDB" w14:textId="4D30BD3C">
      <w:pPr>
        <w:jc w:val="both"/>
      </w:pPr>
    </w:p>
    <w:p w:rsidRPr="00EA3FD9" w:rsidR="00EA3FD9" w:rsidP="00EA3FD9" w:rsidRDefault="00EA3FD9" w14:paraId="0D4C6893" w14:textId="77777777">
      <w:pPr>
        <w:widowControl/>
        <w:autoSpaceDE/>
        <w:autoSpaceDN/>
        <w:jc w:val="both"/>
        <w:textAlignment w:val="baseline"/>
        <w:rPr>
          <w:rFonts w:ascii="Segoe UI" w:hAnsi="Segoe UI" w:eastAsia="Times New Roman" w:cs="Segoe UI"/>
          <w:lang w:val="es-CO" w:eastAsia="es-CO"/>
        </w:rPr>
      </w:pPr>
      <w:r w:rsidRPr="00EA3FD9">
        <w:rPr>
          <w:rFonts w:eastAsia="Times New Roman"/>
          <w:color w:val="7030A0"/>
          <w:lang w:val="es-CO" w:eastAsia="es-CO"/>
        </w:rPr>
        <w:t>Para estipular las garantías se debe verificar el artículo 35 del Manual de contratación adoptado a través de la resolución No.68 del 3 de mayo de 2021 </w:t>
      </w:r>
      <w:r w:rsidRPr="00EA3FD9">
        <w:rPr>
          <w:rFonts w:eastAsia="Times New Roman"/>
          <w:i/>
          <w:iCs/>
          <w:color w:val="7030A0"/>
          <w:lang w:val="es-CO" w:eastAsia="es-CO"/>
        </w:rPr>
        <w:t>“Por medio de la cual se adopta el Manual de Contratación de la Lotería de Bogotá</w:t>
      </w:r>
      <w:r w:rsidRPr="00EA3FD9">
        <w:rPr>
          <w:rFonts w:eastAsia="Times New Roman"/>
          <w:color w:val="7030A0"/>
          <w:lang w:val="es-CO" w:eastAsia="es-CO"/>
        </w:rPr>
        <w:t> </w:t>
      </w:r>
    </w:p>
    <w:p w:rsidRPr="00EA3FD9" w:rsidR="00EA3FD9" w:rsidP="00742F73" w:rsidRDefault="00EA3FD9" w14:paraId="77B9CFFE" w14:textId="77777777">
      <w:pPr>
        <w:jc w:val="both"/>
        <w:rPr>
          <w:rFonts w:eastAsia="Times New Roman"/>
          <w:color w:val="FF0000"/>
          <w:lang w:val="es-CO" w:eastAsia="es-CO"/>
        </w:rPr>
      </w:pPr>
    </w:p>
    <w:p w:rsidRPr="00EA3FD9" w:rsidR="00EA3FD9" w:rsidP="00742F73" w:rsidRDefault="00EA3FD9" w14:paraId="2EFF2573" w14:textId="77777777">
      <w:pPr>
        <w:jc w:val="both"/>
        <w:rPr>
          <w:rFonts w:eastAsia="Times New Roman"/>
          <w:color w:val="FF0000"/>
          <w:lang w:val="es-CO" w:eastAsia="es-CO"/>
        </w:rPr>
      </w:pPr>
    </w:p>
    <w:p w:rsidRPr="00EA3FD9" w:rsidR="00EA3FD9" w:rsidP="00742F73" w:rsidRDefault="00EA3FD9" w14:paraId="378E89BB" w14:textId="5237C291">
      <w:pPr>
        <w:jc w:val="both"/>
        <w:rPr>
          <w:sz w:val="28"/>
          <w:szCs w:val="28"/>
        </w:rPr>
      </w:pPr>
      <w:r w:rsidRPr="00EA3FD9">
        <w:rPr>
          <w:rFonts w:eastAsia="Times New Roman"/>
          <w:lang w:val="es-CO" w:eastAsia="es-CO"/>
        </w:rPr>
        <w:t>De conformidad con el artículo 35 del Manual de contratación adoptado a través de la resolución No.68 del 3 de mayo de 2021 </w:t>
      </w:r>
      <w:r w:rsidRPr="00EA3FD9">
        <w:rPr>
          <w:rFonts w:eastAsia="Times New Roman"/>
          <w:i/>
          <w:iCs/>
          <w:lang w:val="es-CO" w:eastAsia="es-CO"/>
        </w:rPr>
        <w:t>“Por medio de la cual se adopta el Manual de Contratación de la Lotería de Bogotá”, </w:t>
      </w:r>
      <w:r w:rsidRPr="00EA3FD9">
        <w:rPr>
          <w:rFonts w:eastAsia="Times New Roman"/>
          <w:lang w:val="es-CO" w:eastAsia="es-CO"/>
        </w:rPr>
        <w:t xml:space="preserve">El CONTRATISTA debe presentar </w:t>
      </w:r>
      <w:r>
        <w:rPr>
          <w:rFonts w:eastAsia="Times New Roman"/>
          <w:lang w:val="es-CO" w:eastAsia="es-CO"/>
        </w:rPr>
        <w:t xml:space="preserve">las siguientes garantías </w:t>
      </w:r>
      <w:r w:rsidRPr="00EA3FD9">
        <w:rPr>
          <w:rFonts w:eastAsia="Times New Roman"/>
          <w:lang w:val="es-CO" w:eastAsia="es-CO"/>
        </w:rPr>
        <w:t>a favor de la Lotería de Bogotá con los siguientes amparos</w:t>
      </w:r>
      <w:r>
        <w:rPr>
          <w:rFonts w:eastAsia="Times New Roman"/>
          <w:lang w:val="es-CO" w:eastAsia="es-CO"/>
        </w:rPr>
        <w:t>:</w:t>
      </w:r>
    </w:p>
    <w:p w:rsidRPr="00EA3FD9" w:rsidR="00742F73" w:rsidP="00742F73" w:rsidRDefault="00742F73" w14:paraId="3E2863BA" w14:textId="757241CB">
      <w:pPr>
        <w:widowControl/>
        <w:autoSpaceDE/>
        <w:autoSpaceDN/>
        <w:ind w:left="284"/>
        <w:jc w:val="both"/>
        <w:rPr>
          <w:rFonts w:eastAsia="MS Mincho"/>
          <w:lang w:eastAsia="es-CO"/>
        </w:rPr>
      </w:pPr>
    </w:p>
    <w:p w:rsidRPr="00742F73" w:rsidR="00742F73" w:rsidP="00742F73" w:rsidRDefault="00FC08DF" w14:paraId="2E86B37C" w14:textId="6DFE6DCF">
      <w:pPr>
        <w:widowControl/>
        <w:autoSpaceDE/>
        <w:autoSpaceDN/>
        <w:rPr>
          <w:rFonts w:eastAsia="MS Mincho"/>
          <w:lang w:val="es-CO" w:eastAsia="es-CO"/>
        </w:rPr>
      </w:pPr>
      <w:r>
        <w:rPr>
          <w:rFonts w:eastAsia="MS Mincho"/>
          <w:b/>
          <w:bCs/>
          <w:lang w:val="es-CO" w:eastAsia="es-CO"/>
        </w:rPr>
        <w:t xml:space="preserve">7.1. </w:t>
      </w:r>
      <w:r w:rsidRPr="00742F73" w:rsidR="00742F73">
        <w:rPr>
          <w:rFonts w:eastAsia="MS Mincho"/>
          <w:b/>
          <w:bCs/>
          <w:lang w:val="es-CO" w:eastAsia="es-CO"/>
        </w:rPr>
        <w:t>GARANTÍA DE CUMPLIMIENTO</w:t>
      </w:r>
      <w:r w:rsidRPr="00742F73" w:rsidR="00742F73">
        <w:rPr>
          <w:rFonts w:eastAsia="MS Mincho"/>
          <w:lang w:val="es-CO" w:eastAsia="es-CO"/>
        </w:rPr>
        <w:t xml:space="preserve">: </w:t>
      </w:r>
    </w:p>
    <w:p w:rsidR="00742F73" w:rsidP="00742F73" w:rsidRDefault="00742F73" w14:paraId="00A05885" w14:textId="1DCCF531">
      <w:pPr>
        <w:widowControl/>
        <w:autoSpaceDE/>
        <w:autoSpaceDN/>
        <w:rPr>
          <w:rFonts w:eastAsia="MS Mincho"/>
          <w:lang w:val="es-CO" w:eastAsia="es-CO"/>
        </w:rPr>
      </w:pPr>
    </w:p>
    <w:p w:rsidRPr="00EA3FD9" w:rsidR="00EA3FD9" w:rsidP="00EA3FD9" w:rsidRDefault="00EA3FD9" w14:paraId="56922AF9" w14:textId="12156D02">
      <w:pPr>
        <w:widowControl/>
        <w:autoSpaceDE/>
        <w:autoSpaceDN/>
        <w:jc w:val="both"/>
        <w:textAlignment w:val="baseline"/>
        <w:rPr>
          <w:rFonts w:ascii="Segoe UI" w:hAnsi="Segoe UI" w:eastAsia="Times New Roman" w:cs="Segoe UI"/>
          <w:sz w:val="18"/>
          <w:szCs w:val="18"/>
          <w:lang w:val="es-CO" w:eastAsia="es-CO"/>
        </w:rPr>
      </w:pPr>
      <w:r w:rsidRPr="00EA3FD9">
        <w:rPr>
          <w:rFonts w:eastAsia="Times New Roman"/>
          <w:color w:val="FF0000"/>
          <w:sz w:val="18"/>
          <w:szCs w:val="18"/>
          <w:lang w:val="es-CO" w:eastAsia="es-CO"/>
        </w:rPr>
        <w:t>: </w:t>
      </w:r>
    </w:p>
    <w:tbl>
      <w:tblPr>
        <w:tblW w:w="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410"/>
        <w:gridCol w:w="1470"/>
        <w:gridCol w:w="960"/>
        <w:gridCol w:w="2580"/>
      </w:tblGrid>
      <w:tr w:rsidRPr="00EA3FD9" w:rsidR="00EA3FD9" w:rsidTr="00EA3FD9" w14:paraId="25DB211D" w14:textId="77777777">
        <w:trPr>
          <w:trHeight w:val="300"/>
          <w:jc w:val="center"/>
        </w:trPr>
        <w:tc>
          <w:tcPr>
            <w:tcW w:w="1410" w:type="dxa"/>
            <w:tcBorders>
              <w:top w:val="single" w:color="auto" w:sz="6" w:space="0"/>
              <w:left w:val="single" w:color="auto" w:sz="6" w:space="0"/>
              <w:bottom w:val="single" w:color="auto" w:sz="6" w:space="0"/>
              <w:right w:val="single" w:color="auto" w:sz="6" w:space="0"/>
            </w:tcBorders>
            <w:shd w:val="clear" w:color="auto" w:fill="D0CECE"/>
            <w:vAlign w:val="center"/>
            <w:hideMark/>
          </w:tcPr>
          <w:p w:rsidRPr="00EA3FD9" w:rsidR="00EA3FD9" w:rsidP="00EA3FD9" w:rsidRDefault="00EA3FD9" w14:paraId="408780AD" w14:textId="77777777">
            <w:pPr>
              <w:widowControl/>
              <w:autoSpaceDE/>
              <w:autoSpaceDN/>
              <w:jc w:val="center"/>
              <w:textAlignment w:val="baseline"/>
              <w:rPr>
                <w:rFonts w:ascii="Times New Roman" w:hAnsi="Times New Roman" w:eastAsia="Times New Roman" w:cs="Times New Roman"/>
                <w:b/>
                <w:bCs/>
                <w:sz w:val="24"/>
                <w:szCs w:val="24"/>
                <w:lang w:val="es-CO" w:eastAsia="es-CO"/>
              </w:rPr>
            </w:pPr>
            <w:r w:rsidRPr="00EA3FD9">
              <w:rPr>
                <w:rFonts w:eastAsia="Times New Roman"/>
                <w:b/>
                <w:bCs/>
                <w:sz w:val="18"/>
                <w:szCs w:val="18"/>
                <w:lang w:val="es-CO" w:eastAsia="es-CO"/>
              </w:rPr>
              <w:t>AMPARO </w:t>
            </w:r>
          </w:p>
        </w:tc>
        <w:tc>
          <w:tcPr>
            <w:tcW w:w="1470" w:type="dxa"/>
            <w:tcBorders>
              <w:top w:val="single" w:color="auto" w:sz="6" w:space="0"/>
              <w:left w:val="single" w:color="auto" w:sz="6" w:space="0"/>
              <w:bottom w:val="single" w:color="auto" w:sz="6" w:space="0"/>
              <w:right w:val="single" w:color="auto" w:sz="6" w:space="0"/>
            </w:tcBorders>
            <w:shd w:val="clear" w:color="auto" w:fill="D0CECE"/>
            <w:vAlign w:val="center"/>
            <w:hideMark/>
          </w:tcPr>
          <w:p w:rsidRPr="00EA3FD9" w:rsidR="00EA3FD9" w:rsidP="00EA3FD9" w:rsidRDefault="00EA3FD9" w14:paraId="29604E1B" w14:textId="77777777">
            <w:pPr>
              <w:widowControl/>
              <w:autoSpaceDE/>
              <w:autoSpaceDN/>
              <w:jc w:val="center"/>
              <w:textAlignment w:val="baseline"/>
              <w:rPr>
                <w:rFonts w:ascii="Times New Roman" w:hAnsi="Times New Roman" w:eastAsia="Times New Roman" w:cs="Times New Roman"/>
                <w:b/>
                <w:bCs/>
                <w:sz w:val="24"/>
                <w:szCs w:val="24"/>
                <w:lang w:val="es-CO" w:eastAsia="es-CO"/>
              </w:rPr>
            </w:pPr>
            <w:r w:rsidRPr="00EA3FD9">
              <w:rPr>
                <w:rFonts w:eastAsia="Times New Roman"/>
                <w:b/>
                <w:bCs/>
                <w:sz w:val="18"/>
                <w:szCs w:val="18"/>
                <w:lang w:val="es-CO" w:eastAsia="es-CO"/>
              </w:rPr>
              <w:t>SUFICIENCIA </w:t>
            </w:r>
          </w:p>
        </w:tc>
        <w:tc>
          <w:tcPr>
            <w:tcW w:w="960" w:type="dxa"/>
            <w:tcBorders>
              <w:top w:val="single" w:color="auto" w:sz="6" w:space="0"/>
              <w:left w:val="single" w:color="auto" w:sz="6" w:space="0"/>
              <w:bottom w:val="single" w:color="auto" w:sz="6" w:space="0"/>
              <w:right w:val="single" w:color="auto" w:sz="6" w:space="0"/>
            </w:tcBorders>
            <w:shd w:val="clear" w:color="auto" w:fill="D0CECE"/>
            <w:vAlign w:val="center"/>
            <w:hideMark/>
          </w:tcPr>
          <w:p w:rsidRPr="00EA3FD9" w:rsidR="00EA3FD9" w:rsidP="00EA3FD9" w:rsidRDefault="00EA3FD9" w14:paraId="6EA132CE" w14:textId="77777777">
            <w:pPr>
              <w:widowControl/>
              <w:autoSpaceDE/>
              <w:autoSpaceDN/>
              <w:jc w:val="center"/>
              <w:textAlignment w:val="baseline"/>
              <w:rPr>
                <w:rFonts w:ascii="Times New Roman" w:hAnsi="Times New Roman" w:eastAsia="Times New Roman" w:cs="Times New Roman"/>
                <w:b/>
                <w:bCs/>
                <w:sz w:val="24"/>
                <w:szCs w:val="24"/>
                <w:lang w:val="es-CO" w:eastAsia="es-CO"/>
              </w:rPr>
            </w:pPr>
            <w:r w:rsidRPr="00EA3FD9">
              <w:rPr>
                <w:rFonts w:eastAsia="Times New Roman"/>
                <w:b/>
                <w:bCs/>
                <w:sz w:val="18"/>
                <w:szCs w:val="18"/>
                <w:lang w:val="es-CO" w:eastAsia="es-CO"/>
              </w:rPr>
              <w:t>VALOR </w:t>
            </w:r>
          </w:p>
        </w:tc>
        <w:tc>
          <w:tcPr>
            <w:tcW w:w="2580" w:type="dxa"/>
            <w:tcBorders>
              <w:top w:val="single" w:color="auto" w:sz="6" w:space="0"/>
              <w:left w:val="single" w:color="auto" w:sz="6" w:space="0"/>
              <w:bottom w:val="single" w:color="auto" w:sz="6" w:space="0"/>
              <w:right w:val="single" w:color="auto" w:sz="6" w:space="0"/>
            </w:tcBorders>
            <w:shd w:val="clear" w:color="auto" w:fill="D0CECE"/>
            <w:vAlign w:val="center"/>
            <w:hideMark/>
          </w:tcPr>
          <w:p w:rsidRPr="00EA3FD9" w:rsidR="00EA3FD9" w:rsidP="00EA3FD9" w:rsidRDefault="00EA3FD9" w14:paraId="3926F03D" w14:textId="77777777">
            <w:pPr>
              <w:widowControl/>
              <w:autoSpaceDE/>
              <w:autoSpaceDN/>
              <w:jc w:val="center"/>
              <w:textAlignment w:val="baseline"/>
              <w:rPr>
                <w:rFonts w:ascii="Times New Roman" w:hAnsi="Times New Roman" w:eastAsia="Times New Roman" w:cs="Times New Roman"/>
                <w:b/>
                <w:bCs/>
                <w:sz w:val="24"/>
                <w:szCs w:val="24"/>
                <w:lang w:val="es-CO" w:eastAsia="es-CO"/>
              </w:rPr>
            </w:pPr>
            <w:r w:rsidRPr="00EA3FD9">
              <w:rPr>
                <w:rFonts w:eastAsia="Times New Roman"/>
                <w:b/>
                <w:bCs/>
                <w:sz w:val="18"/>
                <w:szCs w:val="18"/>
                <w:lang w:val="es-CO" w:eastAsia="es-CO"/>
              </w:rPr>
              <w:t>VIGENCIA </w:t>
            </w:r>
          </w:p>
        </w:tc>
      </w:tr>
      <w:tr w:rsidRPr="00EA3FD9" w:rsidR="00EA3FD9" w:rsidTr="00EA3FD9" w14:paraId="7E589718" w14:textId="77777777">
        <w:trPr>
          <w:trHeight w:val="360"/>
          <w:jc w:val="center"/>
        </w:trPr>
        <w:tc>
          <w:tcPr>
            <w:tcW w:w="141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EA3FD9" w:rsidR="00EA3FD9" w:rsidP="00EA3FD9" w:rsidRDefault="00EA3FD9" w14:paraId="62921DEA" w14:textId="77777777">
            <w:pPr>
              <w:widowControl/>
              <w:autoSpaceDE/>
              <w:autoSpaceDN/>
              <w:jc w:val="center"/>
              <w:textAlignment w:val="baseline"/>
              <w:rPr>
                <w:rFonts w:ascii="Times New Roman" w:hAnsi="Times New Roman" w:eastAsia="Times New Roman" w:cs="Times New Roman"/>
                <w:sz w:val="24"/>
                <w:szCs w:val="24"/>
                <w:lang w:val="es-CO" w:eastAsia="es-CO"/>
              </w:rPr>
            </w:pPr>
            <w:r w:rsidRPr="00EA3FD9">
              <w:rPr>
                <w:rFonts w:eastAsia="Times New Roman"/>
                <w:color w:val="FF0000"/>
                <w:sz w:val="18"/>
                <w:szCs w:val="18"/>
                <w:lang w:val="es-CO" w:eastAsia="es-CO"/>
              </w:rPr>
              <w:t>xxxxx </w:t>
            </w:r>
          </w:p>
        </w:tc>
        <w:tc>
          <w:tcPr>
            <w:tcW w:w="147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EA3FD9" w:rsidR="00EA3FD9" w:rsidP="00EA3FD9" w:rsidRDefault="00EA3FD9" w14:paraId="1A9285AF" w14:textId="77777777">
            <w:pPr>
              <w:widowControl/>
              <w:autoSpaceDE/>
              <w:autoSpaceDN/>
              <w:jc w:val="center"/>
              <w:textAlignment w:val="baseline"/>
              <w:rPr>
                <w:rFonts w:ascii="Times New Roman" w:hAnsi="Times New Roman" w:eastAsia="Times New Roman" w:cs="Times New Roman"/>
                <w:sz w:val="24"/>
                <w:szCs w:val="24"/>
                <w:lang w:val="es-CO" w:eastAsia="es-CO"/>
              </w:rPr>
            </w:pPr>
            <w:r w:rsidRPr="00EA3FD9">
              <w:rPr>
                <w:rFonts w:eastAsia="Times New Roman"/>
                <w:color w:val="FF0000"/>
                <w:sz w:val="18"/>
                <w:szCs w:val="18"/>
                <w:lang w:val="es-CO" w:eastAsia="es-CO"/>
              </w:rPr>
              <w:t>xxxxxxxx </w:t>
            </w:r>
          </w:p>
        </w:tc>
        <w:tc>
          <w:tcPr>
            <w:tcW w:w="96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EA3FD9" w:rsidR="00EA3FD9" w:rsidP="00EA3FD9" w:rsidRDefault="00EA3FD9" w14:paraId="021F3EBA" w14:textId="77777777">
            <w:pPr>
              <w:widowControl/>
              <w:autoSpaceDE/>
              <w:autoSpaceDN/>
              <w:jc w:val="center"/>
              <w:textAlignment w:val="baseline"/>
              <w:rPr>
                <w:rFonts w:ascii="Times New Roman" w:hAnsi="Times New Roman" w:eastAsia="Times New Roman" w:cs="Times New Roman"/>
                <w:sz w:val="24"/>
                <w:szCs w:val="24"/>
                <w:lang w:val="es-CO" w:eastAsia="es-CO"/>
              </w:rPr>
            </w:pPr>
            <w:r w:rsidRPr="00EA3FD9">
              <w:rPr>
                <w:rFonts w:eastAsia="Times New Roman"/>
                <w:color w:val="FF0000"/>
                <w:sz w:val="18"/>
                <w:szCs w:val="18"/>
                <w:lang w:val="es-CO" w:eastAsia="es-CO"/>
              </w:rPr>
              <w:t>xxxxxx </w:t>
            </w:r>
          </w:p>
        </w:tc>
        <w:tc>
          <w:tcPr>
            <w:tcW w:w="258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EA3FD9" w:rsidR="00EA3FD9" w:rsidP="00EA3FD9" w:rsidRDefault="00EA3FD9" w14:paraId="03B6293C" w14:textId="77777777">
            <w:pPr>
              <w:widowControl/>
              <w:autoSpaceDE/>
              <w:autoSpaceDN/>
              <w:jc w:val="center"/>
              <w:textAlignment w:val="baseline"/>
              <w:rPr>
                <w:rFonts w:ascii="Times New Roman" w:hAnsi="Times New Roman" w:eastAsia="Times New Roman" w:cs="Times New Roman"/>
                <w:sz w:val="24"/>
                <w:szCs w:val="24"/>
                <w:lang w:val="es-CO" w:eastAsia="es-CO"/>
              </w:rPr>
            </w:pPr>
            <w:r w:rsidRPr="00EA3FD9">
              <w:rPr>
                <w:rFonts w:eastAsia="Times New Roman"/>
                <w:color w:val="FF0000"/>
                <w:sz w:val="18"/>
                <w:szCs w:val="18"/>
                <w:lang w:val="es-CO" w:eastAsia="es-CO"/>
              </w:rPr>
              <w:t>xxxxxxxxx </w:t>
            </w:r>
          </w:p>
        </w:tc>
      </w:tr>
    </w:tbl>
    <w:p w:rsidR="00EA3FD9" w:rsidP="00EA3FD9" w:rsidRDefault="00EA3FD9" w14:paraId="0FE306C7" w14:textId="77777777">
      <w:pPr>
        <w:widowControl/>
        <w:autoSpaceDE/>
        <w:autoSpaceDN/>
        <w:jc w:val="both"/>
        <w:textAlignment w:val="baseline"/>
        <w:rPr>
          <w:rFonts w:eastAsia="Times New Roman"/>
          <w:color w:val="FF0000"/>
          <w:sz w:val="18"/>
          <w:szCs w:val="18"/>
          <w:lang w:val="es-CO" w:eastAsia="es-CO"/>
        </w:rPr>
      </w:pPr>
    </w:p>
    <w:p w:rsidRPr="00EA3FD9" w:rsidR="00EA3FD9" w:rsidP="00EA3FD9" w:rsidRDefault="00EA3FD9" w14:paraId="27A982AD" w14:textId="69B1C590">
      <w:pPr>
        <w:jc w:val="both"/>
      </w:pPr>
      <w:r w:rsidRPr="00EA3FD9">
        <w:t>Nota 1: La póliza de cumplimiento debe ser expedida a favor de entidades públicas con  régimen  de  contratación privada. </w:t>
      </w:r>
    </w:p>
    <w:p w:rsidRPr="00EA3FD9" w:rsidR="00EA3FD9" w:rsidP="00EA3FD9" w:rsidRDefault="00EA3FD9" w14:paraId="18341C35" w14:textId="77777777"/>
    <w:p w:rsidRPr="00EA3FD9" w:rsidR="00EA3FD9" w:rsidP="00EA3FD9" w:rsidRDefault="00EA3FD9" w14:paraId="77E94FB4" w14:textId="77777777">
      <w:pPr>
        <w:widowControl/>
        <w:autoSpaceDE/>
        <w:autoSpaceDN/>
        <w:jc w:val="both"/>
        <w:textAlignment w:val="baseline"/>
        <w:rPr>
          <w:rFonts w:eastAsia="Times New Roman"/>
          <w:lang w:val="es-CO" w:eastAsia="es-CO"/>
        </w:rPr>
      </w:pPr>
      <w:r w:rsidRPr="00EA3FD9">
        <w:rPr>
          <w:rFonts w:eastAsia="Times New Roman"/>
          <w:lang w:val="es-CO" w:eastAsia="es-CO"/>
        </w:rPr>
        <w:t>Nota 2: El contratista se compromete a ajustar la vigencia de los amparos de la garantía a partir del inicio del contrato, así como ampliar el valor de la misma y/o su vigencia, en el evento en que se aumente o adicione el valor del contrato o se prorrogue su término, para lo cual cuenta con un término  de tres (3) días para que allegue el correspondiente certificado modificatorio de la póliza a Lotería de Bogotá, con el fin de evitar el inicio de procesos sancionatorios por presunto incumplimiento en la correspondiente obligación contractual.</w:t>
      </w:r>
    </w:p>
    <w:p w:rsidRPr="00EA3FD9" w:rsidR="00EA3FD9" w:rsidP="00EA3FD9" w:rsidRDefault="00EA3FD9" w14:paraId="2D06E112" w14:textId="45A8CDBB">
      <w:pPr>
        <w:widowControl/>
        <w:autoSpaceDE/>
        <w:autoSpaceDN/>
        <w:jc w:val="both"/>
        <w:textAlignment w:val="baseline"/>
        <w:rPr>
          <w:rFonts w:ascii="Segoe UI" w:hAnsi="Segoe UI" w:eastAsia="Times New Roman" w:cs="Segoe UI"/>
          <w:lang w:val="es-CO" w:eastAsia="es-CO"/>
        </w:rPr>
      </w:pPr>
      <w:r w:rsidRPr="00EA3FD9">
        <w:rPr>
          <w:rFonts w:eastAsia="Times New Roman"/>
          <w:lang w:val="es-CO" w:eastAsia="es-CO"/>
        </w:rPr>
        <w:t> </w:t>
      </w:r>
    </w:p>
    <w:p w:rsidRPr="00EA3FD9" w:rsidR="00EA3FD9" w:rsidP="00EA3FD9" w:rsidRDefault="00EA3FD9" w14:paraId="7BF5282E" w14:textId="6E25C0FB">
      <w:pPr>
        <w:widowControl/>
        <w:autoSpaceDE/>
        <w:autoSpaceDN/>
        <w:jc w:val="both"/>
        <w:textAlignment w:val="baseline"/>
        <w:rPr>
          <w:rFonts w:ascii="Segoe UI" w:hAnsi="Segoe UI" w:eastAsia="Times New Roman" w:cs="Segoe UI"/>
          <w:lang w:val="es-CO" w:eastAsia="es-CO"/>
        </w:rPr>
      </w:pPr>
      <w:r w:rsidRPr="00EA3FD9">
        <w:rPr>
          <w:rFonts w:eastAsia="Times New Roman"/>
          <w:lang w:val="es-CO" w:eastAsia="es-CO"/>
        </w:rPr>
        <w:t xml:space="preserve">Nota 3: </w:t>
      </w:r>
      <w:r w:rsidRPr="009A6955">
        <w:t>En caso de que el valor de todos los amparos tuviere centavos, el valor asegurado debe incluir dichos centavos o aproximarse al peso siguiente, con el fin que los porcentajes de suficiencia de la garantía no sean inferiores a los señalados</w:t>
      </w:r>
    </w:p>
    <w:p w:rsidRPr="009A6955" w:rsidR="00EA3FD9" w:rsidP="00742F73" w:rsidRDefault="00EA3FD9" w14:paraId="5AE71A23" w14:textId="77777777">
      <w:pPr>
        <w:widowControl/>
        <w:autoSpaceDE/>
        <w:autoSpaceDN/>
        <w:rPr>
          <w:rFonts w:eastAsia="MS Mincho"/>
          <w:lang w:val="es-CO" w:eastAsia="es-CO"/>
        </w:rPr>
      </w:pPr>
    </w:p>
    <w:p w:rsidRPr="009A6955" w:rsidR="00742F73" w:rsidP="00742F73" w:rsidRDefault="00742F73" w14:paraId="1221D887" w14:textId="5B447A1A">
      <w:pPr>
        <w:jc w:val="both"/>
      </w:pPr>
      <w:r w:rsidRPr="009A6955">
        <w:t xml:space="preserve">Nota </w:t>
      </w:r>
      <w:r w:rsidR="00EA3FD9">
        <w:t>4</w:t>
      </w:r>
      <w:r w:rsidRPr="009A6955">
        <w:t xml:space="preserve">: Tratándose de un Consorcio, Unión Temporal, la garantía debe ser otorgada por todos sus integrantes como aparece en el documento que acredita la existencia y representación legal de cada uno de ellos, así como indicando su porcentaje de participación en el Consorcio, Unión Temporal </w:t>
      </w:r>
    </w:p>
    <w:p w:rsidRPr="009A6955" w:rsidR="00742F73" w:rsidP="00742F73" w:rsidRDefault="00742F73" w14:paraId="377C6E3D" w14:textId="77777777">
      <w:pPr>
        <w:jc w:val="both"/>
      </w:pPr>
    </w:p>
    <w:p w:rsidRPr="009A6955" w:rsidR="00FC08DF" w:rsidP="00FC08DF" w:rsidRDefault="00FC08DF" w14:paraId="13BAEF88" w14:textId="77777777">
      <w:pPr>
        <w:jc w:val="both"/>
      </w:pPr>
    </w:p>
    <w:p w:rsidRPr="00FC08DF" w:rsidR="00FC08DF" w:rsidP="00D00CC3" w:rsidRDefault="00FC08DF" w14:paraId="0583E6FD" w14:textId="364D0C81">
      <w:pPr>
        <w:pStyle w:val="Ttulo2"/>
        <w:numPr>
          <w:ilvl w:val="1"/>
          <w:numId w:val="46"/>
        </w:numPr>
        <w:jc w:val="both"/>
        <w:rPr>
          <w:color w:val="FF0000"/>
        </w:rPr>
      </w:pPr>
      <w:r w:rsidRPr="00FC08DF">
        <w:rPr>
          <w:color w:val="FF0000"/>
        </w:rPr>
        <w:t>PÓLIZA</w:t>
      </w:r>
      <w:r w:rsidRPr="00FC08DF">
        <w:rPr>
          <w:color w:val="FF0000"/>
          <w:spacing w:val="-2"/>
        </w:rPr>
        <w:t xml:space="preserve"> </w:t>
      </w:r>
      <w:r w:rsidRPr="00FC08DF">
        <w:rPr>
          <w:color w:val="FF0000"/>
        </w:rPr>
        <w:t>DE</w:t>
      </w:r>
      <w:r w:rsidRPr="00FC08DF">
        <w:rPr>
          <w:color w:val="FF0000"/>
          <w:spacing w:val="-6"/>
        </w:rPr>
        <w:t xml:space="preserve"> </w:t>
      </w:r>
      <w:r w:rsidRPr="00FC08DF">
        <w:rPr>
          <w:color w:val="FF0000"/>
        </w:rPr>
        <w:t>RESPONSABILIDAD</w:t>
      </w:r>
      <w:r w:rsidRPr="00FC08DF">
        <w:rPr>
          <w:color w:val="FF0000"/>
          <w:spacing w:val="-6"/>
        </w:rPr>
        <w:t xml:space="preserve"> </w:t>
      </w:r>
      <w:r w:rsidRPr="00FC08DF">
        <w:rPr>
          <w:color w:val="FF0000"/>
        </w:rPr>
        <w:t>CIVIL</w:t>
      </w:r>
      <w:r w:rsidRPr="00FC08DF">
        <w:rPr>
          <w:color w:val="FF0000"/>
          <w:spacing w:val="-2"/>
        </w:rPr>
        <w:t xml:space="preserve"> </w:t>
      </w:r>
      <w:r w:rsidRPr="00FC08DF">
        <w:rPr>
          <w:color w:val="FF0000"/>
        </w:rPr>
        <w:t>EXTRACONTRACTUAL</w:t>
      </w:r>
    </w:p>
    <w:p w:rsidRPr="00FC08DF" w:rsidR="00FC08DF" w:rsidP="00FC08DF" w:rsidRDefault="00FC08DF" w14:paraId="30411C54" w14:textId="77777777">
      <w:pPr>
        <w:jc w:val="both"/>
        <w:rPr>
          <w:color w:val="FF0000"/>
        </w:rPr>
      </w:pPr>
    </w:p>
    <w:p w:rsidRPr="00FC08DF" w:rsidR="00FC08DF" w:rsidP="00FC08DF" w:rsidRDefault="00FC08DF" w14:paraId="1A660D8C" w14:textId="2D60D29C">
      <w:pPr>
        <w:jc w:val="both"/>
        <w:rPr>
          <w:color w:val="7030A0"/>
        </w:rPr>
      </w:pPr>
      <w:r w:rsidRPr="00FC08DF">
        <w:rPr>
          <w:color w:val="7030A0"/>
        </w:rPr>
        <w:t>Verificar si de acuerdo a la naturaleza del proceso y la cuantía le aplica la POLIZA DE RCEC</w:t>
      </w:r>
    </w:p>
    <w:p w:rsidRPr="00FC08DF" w:rsidR="00FC08DF" w:rsidP="00FC08DF" w:rsidRDefault="00FC08DF" w14:paraId="495B300E" w14:textId="77777777">
      <w:pPr>
        <w:jc w:val="both"/>
        <w:rPr>
          <w:color w:val="7030A0"/>
        </w:rPr>
      </w:pPr>
    </w:p>
    <w:p w:rsidRPr="00FC08DF" w:rsidR="00FC08DF" w:rsidP="00FC08DF" w:rsidRDefault="00FC08DF" w14:paraId="4CE880A1" w14:textId="45424536">
      <w:pPr>
        <w:jc w:val="both"/>
        <w:rPr>
          <w:color w:val="FF0000"/>
        </w:rPr>
      </w:pPr>
      <w:r w:rsidRPr="00FC08DF">
        <w:rPr>
          <w:color w:val="FF0000"/>
        </w:rPr>
        <w:t>La responsabilidad extracontractual sólo puede ser amparada con un contrato de seguro contenido en una póliza.</w:t>
      </w:r>
    </w:p>
    <w:p w:rsidRPr="00FC08DF" w:rsidR="00FC08DF" w:rsidP="00FC08DF" w:rsidRDefault="00FC08DF" w14:paraId="0E9B9096" w14:textId="77777777">
      <w:pPr>
        <w:jc w:val="both"/>
        <w:rPr>
          <w:color w:val="FF0000"/>
        </w:rPr>
      </w:pPr>
    </w:p>
    <w:p w:rsidRPr="00FC08DF" w:rsidR="00FC08DF" w:rsidP="00FC08DF" w:rsidRDefault="00FC08DF" w14:paraId="010673C8" w14:textId="7B6AA4D4">
      <w:pPr>
        <w:jc w:val="both"/>
        <w:rPr>
          <w:color w:val="FF0000"/>
        </w:rPr>
      </w:pPr>
      <w:r w:rsidRPr="00FC08DF">
        <w:rPr>
          <w:color w:val="FF0000"/>
        </w:rPr>
        <w:t xml:space="preserve">El valor asegurado será por </w:t>
      </w:r>
      <w:r w:rsidRPr="00FC08DF">
        <w:rPr>
          <w:color w:val="FF0000"/>
          <w:highlight w:val="yellow"/>
        </w:rPr>
        <w:t>xxxx</w:t>
      </w:r>
      <w:r>
        <w:rPr>
          <w:color w:val="FF0000"/>
        </w:rPr>
        <w:t xml:space="preserve"> </w:t>
      </w:r>
      <w:r w:rsidRPr="00FC08DF">
        <w:rPr>
          <w:color w:val="FF0000"/>
        </w:rPr>
        <w:t>SMMLV con vigencia por el plazo total de ejecución del contrato.</w:t>
      </w:r>
    </w:p>
    <w:p w:rsidRPr="00FC08DF" w:rsidR="00FC08DF" w:rsidP="00FC08DF" w:rsidRDefault="00FC08DF" w14:paraId="6F94765A" w14:textId="77777777">
      <w:pPr>
        <w:jc w:val="both"/>
        <w:rPr>
          <w:color w:val="FF0000"/>
        </w:rPr>
      </w:pPr>
    </w:p>
    <w:p w:rsidRPr="00FC08DF" w:rsidR="00FC08DF" w:rsidP="00FC08DF" w:rsidRDefault="00FC08DF" w14:paraId="2D8D4B77" w14:textId="77777777">
      <w:pPr>
        <w:jc w:val="both"/>
        <w:rPr>
          <w:color w:val="FF0000"/>
        </w:rPr>
      </w:pPr>
      <w:r w:rsidRPr="00FC08DF">
        <w:rPr>
          <w:color w:val="FF0000"/>
        </w:rPr>
        <w:t>El contratista puede presentar certificación de cobertura basada en su póliza de Responsabilidad Civil Extracontractual General que ampara su actividad empresarial, siempre y cuando dicha certificación cubra de manera expresa el objeto del contrato, los amparos descritos en el presente numeral, tanto en vigencia como en valor asegurado, y en general todos los parámetros y condiciones establecidas en las obligaciones del contrato. Así mismo la certificación así emitida debe estar endosada a favor de la Entidad contratante.</w:t>
      </w:r>
    </w:p>
    <w:p w:rsidRPr="00FC08DF" w:rsidR="00FC08DF" w:rsidP="00FC08DF" w:rsidRDefault="00FC08DF" w14:paraId="2094E17C" w14:textId="77777777">
      <w:pPr>
        <w:jc w:val="both"/>
        <w:rPr>
          <w:color w:val="FF0000"/>
        </w:rPr>
      </w:pPr>
    </w:p>
    <w:p w:rsidRPr="00FC08DF" w:rsidR="00FC08DF" w:rsidP="00FC08DF" w:rsidRDefault="00FC08DF" w14:paraId="0A9B0FF1" w14:textId="77777777">
      <w:pPr>
        <w:jc w:val="both"/>
        <w:rPr>
          <w:color w:val="FF0000"/>
        </w:rPr>
      </w:pPr>
      <w:r w:rsidRPr="00FC08DF">
        <w:rPr>
          <w:color w:val="FF0000"/>
        </w:rPr>
        <w:t>El amparo de responsabilidad civil extracontractual debe contener además de la cobertura básica de predios, labores y operaciones, y los amparos señalados en el artículo 2.2.1.2.3.2.9. del Decreto 1082 de 2015, los siguientes:</w:t>
      </w:r>
    </w:p>
    <w:p w:rsidRPr="00FC08DF" w:rsidR="00FC08DF" w:rsidP="00FC08DF" w:rsidRDefault="00FC08DF" w14:paraId="79BF455F" w14:textId="77777777">
      <w:pPr>
        <w:jc w:val="both"/>
        <w:rPr>
          <w:color w:val="FF0000"/>
        </w:rPr>
      </w:pPr>
    </w:p>
    <w:p w:rsidRPr="00FC08DF" w:rsidR="00FC08DF" w:rsidP="00D00CC3" w:rsidRDefault="00FC08DF" w14:paraId="39D54FE3" w14:textId="77777777">
      <w:pPr>
        <w:pStyle w:val="Prrafodelista"/>
        <w:numPr>
          <w:ilvl w:val="0"/>
          <w:numId w:val="30"/>
        </w:numPr>
        <w:rPr>
          <w:color w:val="FF0000"/>
        </w:rPr>
      </w:pPr>
      <w:r w:rsidRPr="00FC08DF">
        <w:rPr>
          <w:color w:val="FF0000"/>
        </w:rPr>
        <w:t>perjuicios extrapatrimoniales</w:t>
      </w:r>
    </w:p>
    <w:p w:rsidRPr="00FC08DF" w:rsidR="00FC08DF" w:rsidP="00D00CC3" w:rsidRDefault="00FC08DF" w14:paraId="47669367" w14:textId="77777777">
      <w:pPr>
        <w:pStyle w:val="Prrafodelista"/>
        <w:numPr>
          <w:ilvl w:val="0"/>
          <w:numId w:val="30"/>
        </w:numPr>
        <w:rPr>
          <w:color w:val="FF0000"/>
        </w:rPr>
      </w:pPr>
      <w:r w:rsidRPr="00FC08DF">
        <w:rPr>
          <w:color w:val="FF0000"/>
        </w:rPr>
        <w:t xml:space="preserve">perjuicios en la modalidad de daño emergente y lucro cesante. </w:t>
      </w:r>
    </w:p>
    <w:p w:rsidRPr="00FC08DF" w:rsidR="00FC08DF" w:rsidP="00D00CC3" w:rsidRDefault="00FC08DF" w14:paraId="4531AB63" w14:textId="77777777">
      <w:pPr>
        <w:pStyle w:val="Prrafodelista"/>
        <w:numPr>
          <w:ilvl w:val="0"/>
          <w:numId w:val="30"/>
        </w:numPr>
        <w:rPr>
          <w:color w:val="FF0000"/>
        </w:rPr>
      </w:pPr>
      <w:r w:rsidRPr="00FC08DF">
        <w:rPr>
          <w:color w:val="FF0000"/>
        </w:rPr>
        <w:t>vehículos propios y no propios</w:t>
      </w:r>
    </w:p>
    <w:p w:rsidRPr="00FC08DF" w:rsidR="00FC08DF" w:rsidP="00D00CC3" w:rsidRDefault="00FC08DF" w14:paraId="1D88CE0F" w14:textId="77777777">
      <w:pPr>
        <w:pStyle w:val="Prrafodelista"/>
        <w:numPr>
          <w:ilvl w:val="0"/>
          <w:numId w:val="30"/>
        </w:numPr>
        <w:rPr>
          <w:color w:val="FF0000"/>
        </w:rPr>
      </w:pPr>
      <w:r w:rsidRPr="00FC08DF">
        <w:rPr>
          <w:color w:val="FF0000"/>
        </w:rPr>
        <w:t>amparo patronal</w:t>
      </w:r>
    </w:p>
    <w:p w:rsidRPr="00FC08DF" w:rsidR="00FC08DF" w:rsidP="00D00CC3" w:rsidRDefault="00FC08DF" w14:paraId="2455C7CE" w14:textId="77777777">
      <w:pPr>
        <w:pStyle w:val="Prrafodelista"/>
        <w:numPr>
          <w:ilvl w:val="0"/>
          <w:numId w:val="30"/>
        </w:numPr>
        <w:rPr>
          <w:color w:val="FF0000"/>
        </w:rPr>
      </w:pPr>
      <w:r w:rsidRPr="00FC08DF">
        <w:rPr>
          <w:color w:val="FF0000"/>
        </w:rPr>
        <w:t xml:space="preserve">Contratistas y subcontratistas </w:t>
      </w:r>
    </w:p>
    <w:p w:rsidRPr="00FC08DF" w:rsidR="00FC08DF" w:rsidP="00D00CC3" w:rsidRDefault="00FC08DF" w14:paraId="09DEDFB7" w14:textId="77777777">
      <w:pPr>
        <w:pStyle w:val="Prrafodelista"/>
        <w:numPr>
          <w:ilvl w:val="0"/>
          <w:numId w:val="30"/>
        </w:numPr>
        <w:rPr>
          <w:color w:val="FF0000"/>
        </w:rPr>
      </w:pPr>
      <w:r w:rsidRPr="00FC08DF">
        <w:rPr>
          <w:color w:val="FF0000"/>
        </w:rPr>
        <w:t xml:space="preserve">Responsabilidad civil cruzada </w:t>
      </w:r>
    </w:p>
    <w:p w:rsidRPr="00FC08DF" w:rsidR="00FC08DF" w:rsidP="00D00CC3" w:rsidRDefault="00FC08DF" w14:paraId="46391399" w14:textId="77777777">
      <w:pPr>
        <w:pStyle w:val="Prrafodelista"/>
        <w:numPr>
          <w:ilvl w:val="0"/>
          <w:numId w:val="30"/>
        </w:numPr>
        <w:rPr>
          <w:color w:val="FF0000"/>
        </w:rPr>
      </w:pPr>
      <w:r w:rsidRPr="00FC08DF">
        <w:rPr>
          <w:color w:val="FF0000"/>
        </w:rPr>
        <w:t xml:space="preserve">responsabilidad civil productos </w:t>
      </w:r>
    </w:p>
    <w:p w:rsidRPr="00FC08DF" w:rsidR="00FC08DF" w:rsidP="00D00CC3" w:rsidRDefault="00FC08DF" w14:paraId="16B19D31" w14:textId="77777777">
      <w:pPr>
        <w:pStyle w:val="Prrafodelista"/>
        <w:numPr>
          <w:ilvl w:val="0"/>
          <w:numId w:val="30"/>
        </w:numPr>
        <w:rPr>
          <w:color w:val="FF0000"/>
          <w:highlight w:val="yellow"/>
        </w:rPr>
      </w:pPr>
      <w:r w:rsidRPr="00FC08DF">
        <w:rPr>
          <w:color w:val="FF0000"/>
        </w:rPr>
        <w:t xml:space="preserve">gastos médicos en cuantía equivalente a </w:t>
      </w:r>
      <w:r w:rsidRPr="00FC08DF">
        <w:rPr>
          <w:color w:val="FF0000"/>
          <w:highlight w:val="yellow"/>
        </w:rPr>
        <w:t>TRES MILLONES QUINIENTOS MIL PESOS MONEDA LEGAL COLOMBIANA ($3.500.000.00) por persona, sin deducible.</w:t>
      </w:r>
    </w:p>
    <w:p w:rsidRPr="00FC08DF" w:rsidR="00FC08DF" w:rsidP="00FC08DF" w:rsidRDefault="00FC08DF" w14:paraId="36E814A7" w14:textId="77777777">
      <w:pPr>
        <w:pStyle w:val="Textoindependiente"/>
        <w:ind w:left="602" w:right="120"/>
        <w:jc w:val="both"/>
        <w:rPr>
          <w:color w:val="FF0000"/>
        </w:rPr>
      </w:pPr>
    </w:p>
    <w:p w:rsidRPr="00FC08DF" w:rsidR="00FC08DF" w:rsidP="00FC08DF" w:rsidRDefault="00FC08DF" w14:paraId="006D18D3" w14:textId="77777777">
      <w:pPr>
        <w:jc w:val="both"/>
        <w:rPr>
          <w:color w:val="FF0000"/>
        </w:rPr>
      </w:pPr>
      <w:r w:rsidRPr="00FC08DF">
        <w:rPr>
          <w:color w:val="FF0000"/>
        </w:rPr>
        <w:t>Nota 1: El deducible de los demás amparos no podrá ser superior en ninguna circunstancia al 10% del valor de la perdida, que, en cualquier caso, será cubierto por el CONTRATISTA. Los gastos médicos no tienen deducible.</w:t>
      </w:r>
    </w:p>
    <w:p w:rsidRPr="00FC08DF" w:rsidR="00FC08DF" w:rsidP="00FC08DF" w:rsidRDefault="00FC08DF" w14:paraId="745DF512" w14:textId="77777777">
      <w:pPr>
        <w:jc w:val="both"/>
        <w:rPr>
          <w:color w:val="FF0000"/>
        </w:rPr>
      </w:pPr>
    </w:p>
    <w:p w:rsidRPr="00FC08DF" w:rsidR="00FC08DF" w:rsidP="00FC08DF" w:rsidRDefault="00FC08DF" w14:paraId="538FAA00" w14:textId="77777777">
      <w:pPr>
        <w:jc w:val="both"/>
        <w:rPr>
          <w:color w:val="FF0000"/>
        </w:rPr>
      </w:pPr>
      <w:r w:rsidRPr="00FC08DF">
        <w:rPr>
          <w:color w:val="FF0000"/>
        </w:rPr>
        <w:t xml:space="preserve">Nota 2: Tendrán la calidad de BENEFICIARIOS: LOTERIA DE BOGOTA, y los terceros afectados. </w:t>
      </w:r>
    </w:p>
    <w:p w:rsidRPr="00FC08DF" w:rsidR="00FC08DF" w:rsidP="00FC08DF" w:rsidRDefault="00FC08DF" w14:paraId="4979AE1F" w14:textId="77777777">
      <w:pPr>
        <w:jc w:val="both"/>
        <w:rPr>
          <w:color w:val="FF0000"/>
        </w:rPr>
      </w:pPr>
    </w:p>
    <w:p w:rsidRPr="00FC08DF" w:rsidR="00FC08DF" w:rsidP="00FC08DF" w:rsidRDefault="00FC08DF" w14:paraId="5C19B938" w14:textId="77777777">
      <w:pPr>
        <w:jc w:val="both"/>
        <w:rPr>
          <w:color w:val="FF0000"/>
        </w:rPr>
      </w:pPr>
      <w:r w:rsidRPr="00FC08DF">
        <w:rPr>
          <w:color w:val="FF0000"/>
        </w:rPr>
        <w:t>Nota 3: En la póliza se debe definir como tercero afectado a cualquier persona que asista al evento y/o actividad;</w:t>
      </w:r>
    </w:p>
    <w:p w:rsidRPr="00FC08DF" w:rsidR="00FC08DF" w:rsidP="00FC08DF" w:rsidRDefault="00FC08DF" w14:paraId="61E39101" w14:textId="77777777">
      <w:pPr>
        <w:jc w:val="both"/>
        <w:rPr>
          <w:color w:val="FF0000"/>
        </w:rPr>
      </w:pPr>
    </w:p>
    <w:p w:rsidRPr="00FC08DF" w:rsidR="00FC08DF" w:rsidP="00FC08DF" w:rsidRDefault="00FC08DF" w14:paraId="723EB046" w14:textId="77777777">
      <w:pPr>
        <w:jc w:val="both"/>
        <w:rPr>
          <w:color w:val="FF0000"/>
        </w:rPr>
      </w:pPr>
      <w:r w:rsidRPr="00FC08DF">
        <w:rPr>
          <w:color w:val="FF0000"/>
        </w:rPr>
        <w:t xml:space="preserve">Nota 4: La póliza se deberá expedir bajo la modalidad de ocurrencia; </w:t>
      </w:r>
    </w:p>
    <w:p w:rsidRPr="00FC08DF" w:rsidR="00FC08DF" w:rsidP="00FC08DF" w:rsidRDefault="00FC08DF" w14:paraId="69FD5042" w14:textId="77777777">
      <w:pPr>
        <w:jc w:val="both"/>
        <w:rPr>
          <w:color w:val="FF0000"/>
        </w:rPr>
      </w:pPr>
    </w:p>
    <w:p w:rsidRPr="00FC08DF" w:rsidR="00FC08DF" w:rsidP="00FC08DF" w:rsidRDefault="00FC08DF" w14:paraId="35FCE44C" w14:textId="77777777">
      <w:pPr>
        <w:jc w:val="both"/>
        <w:rPr>
          <w:color w:val="FF0000"/>
        </w:rPr>
      </w:pPr>
      <w:r w:rsidRPr="00FC08DF">
        <w:rPr>
          <w:color w:val="FF0000"/>
        </w:rPr>
        <w:t>Nota 5: En el caso que se cuente con el amparo mediante Póliza Global de Responsabilidad Civil Extracontractual, deberán certificar a través de la compañía de seguros, que las actividades autorizadas por la LOTERIA DE BOGOTA, están cubiertas con dicha póliza, en las condiciones que la LOTERIA DE BOGOTA ha predeterminado, incluyendo los ASEGURADOS Y BENEFICIARIOS, anteriormente relacionados.</w:t>
      </w:r>
    </w:p>
    <w:p w:rsidRPr="009A6955" w:rsidR="00FC08DF" w:rsidP="00FC08DF" w:rsidRDefault="00FC08DF" w14:paraId="41CEF5CD" w14:textId="77777777">
      <w:pPr>
        <w:jc w:val="both"/>
      </w:pPr>
    </w:p>
    <w:p w:rsidRPr="009A6955" w:rsidR="00FC08DF" w:rsidP="00FC08DF" w:rsidRDefault="00FC08DF" w14:paraId="2A1CE4D2" w14:textId="53FE3A93">
      <w:pPr>
        <w:jc w:val="both"/>
      </w:pPr>
      <w:r w:rsidRPr="009A6955">
        <w:t xml:space="preserve">Nota </w:t>
      </w:r>
      <w:r>
        <w:t>6</w:t>
      </w:r>
      <w:r w:rsidRPr="009A6955">
        <w:t>: La responsabilidad del contratista se mantiene aun cuando la póliza no cubra el siniestro reclamado.</w:t>
      </w:r>
    </w:p>
    <w:p w:rsidRPr="009A6955" w:rsidR="00FC08DF" w:rsidP="00FC08DF" w:rsidRDefault="00FC08DF" w14:paraId="318328D4" w14:textId="77777777">
      <w:pPr>
        <w:jc w:val="both"/>
      </w:pPr>
    </w:p>
    <w:p w:rsidRPr="009A6955" w:rsidR="00FC08DF" w:rsidP="00FC08DF" w:rsidRDefault="00FC08DF" w14:paraId="0FC20D02" w14:textId="119D54C5">
      <w:pPr>
        <w:jc w:val="both"/>
      </w:pPr>
      <w:r w:rsidRPr="009A6955">
        <w:t xml:space="preserve">Nota </w:t>
      </w:r>
      <w:r>
        <w:t>7</w:t>
      </w:r>
      <w:r w:rsidRPr="009A6955">
        <w:t>: Los deducibles de las pólizas deben ser asumidos por el contratista y no por la Entidad.</w:t>
      </w:r>
    </w:p>
    <w:p w:rsidRPr="009A6955" w:rsidR="00FC08DF" w:rsidP="00FC08DF" w:rsidRDefault="00FC08DF" w14:paraId="2279BDDA" w14:textId="77777777">
      <w:pPr>
        <w:jc w:val="both"/>
      </w:pPr>
    </w:p>
    <w:p w:rsidRPr="00FC08DF" w:rsidR="00FC08DF" w:rsidP="00FC08DF" w:rsidRDefault="00FC08DF" w14:paraId="3375098C" w14:textId="67D5E49A">
      <w:pPr>
        <w:jc w:val="both"/>
        <w:rPr>
          <w:color w:val="FF0000"/>
        </w:rPr>
      </w:pPr>
      <w:r w:rsidRPr="00FC08DF">
        <w:rPr>
          <w:color w:val="FF0000"/>
        </w:rPr>
        <w:t>Nota 8: El contrato de seguro de la póliza de cumplimiento y de responsabilidad civil extracontractual debe contener las siguientes cláusulas adicionales:</w:t>
      </w:r>
    </w:p>
    <w:p w:rsidRPr="00FC08DF" w:rsidR="00FC08DF" w:rsidP="00FC08DF" w:rsidRDefault="00FC08DF" w14:paraId="2BFBFFED" w14:textId="77777777">
      <w:pPr>
        <w:pStyle w:val="Textoindependiente"/>
        <w:spacing w:before="5"/>
        <w:rPr>
          <w:color w:val="FF0000"/>
        </w:rPr>
      </w:pPr>
    </w:p>
    <w:p w:rsidRPr="00FC08DF" w:rsidR="00FC08DF" w:rsidP="00D00CC3" w:rsidRDefault="00FC08DF" w14:paraId="7D95E62F" w14:textId="77777777">
      <w:pPr>
        <w:pStyle w:val="Prrafodelista"/>
        <w:numPr>
          <w:ilvl w:val="0"/>
          <w:numId w:val="29"/>
        </w:numPr>
        <w:rPr>
          <w:color w:val="FF0000"/>
        </w:rPr>
      </w:pPr>
      <w:r w:rsidRPr="00FC08DF">
        <w:rPr>
          <w:color w:val="FF0000"/>
        </w:rPr>
        <w:t>Revocación de la póliza a 60 días, con previo aviso a la Entidad</w:t>
      </w:r>
    </w:p>
    <w:p w:rsidRPr="00FC08DF" w:rsidR="00FC08DF" w:rsidP="00D00CC3" w:rsidRDefault="00FC08DF" w14:paraId="7AAC9707" w14:textId="77777777">
      <w:pPr>
        <w:pStyle w:val="Prrafodelista"/>
        <w:numPr>
          <w:ilvl w:val="0"/>
          <w:numId w:val="29"/>
        </w:numPr>
        <w:rPr>
          <w:color w:val="FF0000"/>
        </w:rPr>
      </w:pPr>
      <w:r w:rsidRPr="00FC08DF">
        <w:rPr>
          <w:color w:val="FF0000"/>
        </w:rPr>
        <w:t>Ampliación de aviso de siniestro a 30 días.</w:t>
      </w:r>
    </w:p>
    <w:p w:rsidRPr="00FC08DF" w:rsidR="00FC08DF" w:rsidP="00D00CC3" w:rsidRDefault="00FC08DF" w14:paraId="4A2ACE6B" w14:textId="77777777">
      <w:pPr>
        <w:pStyle w:val="Prrafodelista"/>
        <w:numPr>
          <w:ilvl w:val="0"/>
          <w:numId w:val="29"/>
        </w:numPr>
        <w:rPr>
          <w:color w:val="FF0000"/>
        </w:rPr>
      </w:pPr>
      <w:r w:rsidRPr="00FC08DF">
        <w:rPr>
          <w:color w:val="FF0000"/>
        </w:rPr>
        <w:t>No cancelación o revocación por no pago de prima.</w:t>
      </w:r>
    </w:p>
    <w:p w:rsidRPr="00FC08DF" w:rsidR="00FC08DF" w:rsidP="00D00CC3" w:rsidRDefault="00FC08DF" w14:paraId="673DC7D8" w14:textId="77777777">
      <w:pPr>
        <w:pStyle w:val="Prrafodelista"/>
        <w:numPr>
          <w:ilvl w:val="0"/>
          <w:numId w:val="29"/>
        </w:numPr>
        <w:rPr>
          <w:color w:val="FF0000"/>
        </w:rPr>
      </w:pPr>
      <w:r w:rsidRPr="00FC08DF">
        <w:rPr>
          <w:color w:val="FF0000"/>
        </w:rPr>
        <w:t>Restablecimiento automático del valor asegurado por ocurrencia de siniestro por una vez. Con cobro de prima adicional.</w:t>
      </w:r>
    </w:p>
    <w:p w:rsidRPr="00FC08DF" w:rsidR="00FC08DF" w:rsidP="009602C7" w:rsidRDefault="00FC08DF" w14:paraId="74EE00CC" w14:textId="69A17F0E">
      <w:pPr>
        <w:jc w:val="both"/>
        <w:rPr>
          <w:color w:val="FF0000"/>
        </w:rPr>
      </w:pPr>
    </w:p>
    <w:p w:rsidRPr="00FC08DF" w:rsidR="00FC08DF" w:rsidP="009602C7" w:rsidRDefault="00FC08DF" w14:paraId="73941A1E" w14:textId="77777777">
      <w:pPr>
        <w:jc w:val="both"/>
        <w:rPr>
          <w:color w:val="FF0000"/>
        </w:rPr>
      </w:pPr>
    </w:p>
    <w:p w:rsidRPr="00C02062" w:rsidR="00C02062" w:rsidP="00D00CC3" w:rsidRDefault="00C02062" w14:paraId="2F650434" w14:textId="53DD4B75">
      <w:pPr>
        <w:pStyle w:val="Ttulo2"/>
        <w:numPr>
          <w:ilvl w:val="2"/>
          <w:numId w:val="46"/>
        </w:numPr>
        <w:rPr>
          <w:color w:val="FF0000"/>
        </w:rPr>
      </w:pPr>
      <w:r w:rsidRPr="00C02062">
        <w:rPr>
          <w:color w:val="FF0000"/>
        </w:rPr>
        <w:t>PROTECCIÓN</w:t>
      </w:r>
      <w:r w:rsidRPr="00C02062">
        <w:rPr>
          <w:color w:val="FF0000"/>
          <w:spacing w:val="-2"/>
        </w:rPr>
        <w:t xml:space="preserve"> </w:t>
      </w:r>
      <w:r w:rsidRPr="00C02062">
        <w:rPr>
          <w:color w:val="FF0000"/>
        </w:rPr>
        <w:t>DE</w:t>
      </w:r>
      <w:r w:rsidRPr="00C02062">
        <w:rPr>
          <w:color w:val="FF0000"/>
          <w:spacing w:val="-2"/>
        </w:rPr>
        <w:t xml:space="preserve"> </w:t>
      </w:r>
      <w:r w:rsidRPr="00C02062">
        <w:rPr>
          <w:color w:val="FF0000"/>
        </w:rPr>
        <w:t>LOS</w:t>
      </w:r>
      <w:r w:rsidRPr="00C02062">
        <w:rPr>
          <w:color w:val="FF0000"/>
          <w:spacing w:val="-2"/>
        </w:rPr>
        <w:t xml:space="preserve"> </w:t>
      </w:r>
      <w:r w:rsidRPr="00C02062">
        <w:rPr>
          <w:color w:val="FF0000"/>
        </w:rPr>
        <w:t>BIENES</w:t>
      </w:r>
    </w:p>
    <w:p w:rsidRPr="00C02062" w:rsidR="00C02062" w:rsidP="00C02062" w:rsidRDefault="00C02062" w14:paraId="515EFF7A" w14:textId="77777777">
      <w:pPr>
        <w:pStyle w:val="Textoindependiente"/>
        <w:rPr>
          <w:b/>
          <w:color w:val="FF0000"/>
        </w:rPr>
      </w:pPr>
    </w:p>
    <w:p w:rsidRPr="00C02062" w:rsidR="00C02062" w:rsidP="00C02062" w:rsidRDefault="00C02062" w14:paraId="447BDB30" w14:textId="77777777">
      <w:pPr>
        <w:jc w:val="both"/>
        <w:rPr>
          <w:color w:val="FF0000"/>
        </w:rPr>
      </w:pPr>
      <w:r w:rsidRPr="00C02062">
        <w:rPr>
          <w:color w:val="FF0000"/>
        </w:rPr>
        <w:t>De conformidad con lo previsto en el artículo 2.2.1.2.3.2.11. del Decreto 1082 de 2015, la entidad contratante debe exigir a su contratista un contrato de seguro que ampare la responsabilidad cuando con ocasión de la ejecución del contrato existe riesgo de daño de los bienes de la Entidad Estatal. Así mismo, indica que la Entidad Estatal debe definir el valor asegurado en los pliegos de condiciones.</w:t>
      </w:r>
    </w:p>
    <w:p w:rsidRPr="00C02062" w:rsidR="00C02062" w:rsidP="00C02062" w:rsidRDefault="00C02062" w14:paraId="5E94A18B" w14:textId="77777777">
      <w:pPr>
        <w:jc w:val="both"/>
        <w:rPr>
          <w:color w:val="FF0000"/>
        </w:rPr>
      </w:pPr>
    </w:p>
    <w:p w:rsidRPr="009A6955" w:rsidR="00C02062" w:rsidP="00C02062" w:rsidRDefault="00C02062" w14:paraId="07063AED" w14:textId="77777777">
      <w:pPr>
        <w:jc w:val="both"/>
      </w:pPr>
      <w:r w:rsidRPr="00C02062">
        <w:rPr>
          <w:color w:val="FF0000"/>
        </w:rPr>
        <w:t>Por consiguiente, realizado el análisis correspondiente la Entidad determinó que no existe riesgo de daño para sus bienes, en consecuencia, no se exigirá la constitución de un sub-amparo adicional en la póliza de responsabilidad civil extracontractual</w:t>
      </w:r>
      <w:r w:rsidRPr="009A6955">
        <w:t>.</w:t>
      </w:r>
    </w:p>
    <w:p w:rsidRPr="00FC08DF" w:rsidR="00742F73" w:rsidP="009602C7" w:rsidRDefault="00742F73" w14:paraId="6AE3E2A1" w14:textId="77777777">
      <w:pPr>
        <w:jc w:val="both"/>
        <w:rPr>
          <w:color w:val="FF0000"/>
        </w:rPr>
      </w:pPr>
    </w:p>
    <w:p w:rsidRPr="009A6955" w:rsidR="00E14C21" w:rsidP="00D00CC3" w:rsidRDefault="00E14C21" w14:paraId="04000E93" w14:textId="77777777">
      <w:pPr>
        <w:pStyle w:val="Prrafodelista"/>
        <w:widowControl/>
        <w:numPr>
          <w:ilvl w:val="0"/>
          <w:numId w:val="46"/>
        </w:numPr>
        <w:suppressAutoHyphens/>
        <w:autoSpaceDN/>
        <w:rPr>
          <w:lang w:val="de-DE"/>
        </w:rPr>
      </w:pPr>
      <w:r w:rsidRPr="009A6955">
        <w:rPr>
          <w:b/>
          <w:lang w:val="de-DE"/>
        </w:rPr>
        <w:t>CLÁUSULA PENAL PECUNIARIA</w:t>
      </w:r>
      <w:r w:rsidRPr="009A6955">
        <w:rPr>
          <w:lang w:val="de-DE"/>
        </w:rPr>
        <w:t xml:space="preserve">: </w:t>
      </w:r>
    </w:p>
    <w:p w:rsidRPr="009A6955" w:rsidR="00E14C21" w:rsidP="00E14C21" w:rsidRDefault="00E14C21" w14:paraId="113BD4DA" w14:textId="77777777">
      <w:pPr>
        <w:suppressAutoHyphens/>
        <w:overflowPunct w:val="0"/>
        <w:jc w:val="both"/>
        <w:rPr>
          <w:lang w:val="de-DE"/>
        </w:rPr>
      </w:pPr>
    </w:p>
    <w:p w:rsidRPr="009A6955" w:rsidR="00E14C21" w:rsidP="009602C7" w:rsidRDefault="00E14C21" w14:paraId="3F61728E" w14:textId="3F0055CC">
      <w:pPr>
        <w:jc w:val="both"/>
      </w:pPr>
      <w:r w:rsidRPr="009A6955">
        <w:t xml:space="preserve">Se pacta una cláusula penal por el incumplimiento del objeto contractual dentro del plazo establecido para el efecto, como pena, una suma equivalente al </w:t>
      </w:r>
      <w:r w:rsidRPr="009A6955" w:rsidR="00CD2E0A">
        <w:t>diez</w:t>
      </w:r>
      <w:r w:rsidRPr="009A6955">
        <w:t xml:space="preserve"> por ciento (</w:t>
      </w:r>
      <w:r w:rsidRPr="009A6955" w:rsidR="00DC7B11">
        <w:t>1</w:t>
      </w:r>
      <w:r w:rsidRPr="009A6955">
        <w:t>0%) del valor del contrato, la Lotería de Bogotá iniciará el respectivo proceso judicial ante el juez natural del proceso en caso de que el contratista incumpla injustificadamente las obligaciones contractuales o se afectará la Garantía de Cumplimiento constituida.</w:t>
      </w:r>
    </w:p>
    <w:p w:rsidRPr="00742F73" w:rsidR="00E77C41" w:rsidRDefault="00E77C41" w14:paraId="4BC7B2BE" w14:textId="77777777">
      <w:pPr>
        <w:pStyle w:val="Textoindependiente"/>
        <w:spacing w:before="9"/>
        <w:rPr>
          <w:color w:val="FF0000"/>
        </w:rPr>
      </w:pPr>
    </w:p>
    <w:p w:rsidRPr="00E16C70" w:rsidR="00E77C41" w:rsidP="00D00CC3" w:rsidRDefault="00777A11" w14:paraId="4720F3F2" w14:textId="77777777">
      <w:pPr>
        <w:pStyle w:val="Ttulo2"/>
        <w:numPr>
          <w:ilvl w:val="0"/>
          <w:numId w:val="46"/>
        </w:numPr>
        <w:tabs>
          <w:tab w:val="left" w:pos="490"/>
        </w:tabs>
        <w:spacing w:before="1"/>
        <w:ind w:left="489" w:hanging="248"/>
      </w:pPr>
      <w:r w:rsidRPr="00E16C70">
        <w:t>LIQUIDACIÓN</w:t>
      </w:r>
      <w:r w:rsidRPr="00E16C70">
        <w:rPr>
          <w:spacing w:val="-8"/>
        </w:rPr>
        <w:t xml:space="preserve"> </w:t>
      </w:r>
      <w:r w:rsidRPr="00E16C70">
        <w:t>DEL</w:t>
      </w:r>
      <w:r w:rsidRPr="00E16C70">
        <w:rPr>
          <w:spacing w:val="-4"/>
        </w:rPr>
        <w:t xml:space="preserve"> </w:t>
      </w:r>
      <w:r w:rsidRPr="00E16C70">
        <w:t>CONTRATO</w:t>
      </w:r>
    </w:p>
    <w:p w:rsidRPr="00742F73" w:rsidR="00E77C41" w:rsidRDefault="00E77C41" w14:paraId="563B6B59" w14:textId="77777777">
      <w:pPr>
        <w:pStyle w:val="Textoindependiente"/>
        <w:rPr>
          <w:b/>
          <w:color w:val="FF0000"/>
        </w:rPr>
      </w:pPr>
    </w:p>
    <w:p w:rsidRPr="000F2FDC" w:rsidR="00FC08DF" w:rsidP="009602C7" w:rsidRDefault="00FC08DF" w14:paraId="67CB6512" w14:textId="45D1D0A3">
      <w:pPr>
        <w:jc w:val="both"/>
        <w:rPr>
          <w:color w:val="FF0000"/>
        </w:rPr>
      </w:pPr>
      <w:r w:rsidRPr="000F2FDC">
        <w:rPr>
          <w:rStyle w:val="normaltextrun"/>
          <w:color w:val="7030A0"/>
          <w:shd w:val="clear" w:color="auto" w:fill="FFFFFF"/>
        </w:rPr>
        <w:t>Verificar artículo 38 del Manual de contratación adoptado a través de la resolución No.68 del 3 de mayo de 2021, con el fin de ver si requiere o no liquidación. </w:t>
      </w:r>
      <w:r w:rsidRPr="000F2FDC">
        <w:rPr>
          <w:rStyle w:val="eop"/>
          <w:color w:val="7030A0"/>
          <w:shd w:val="clear" w:color="auto" w:fill="FFFFFF"/>
        </w:rPr>
        <w:t> </w:t>
      </w:r>
    </w:p>
    <w:p w:rsidRPr="000F2FDC" w:rsidR="00FC08DF" w:rsidP="009602C7" w:rsidRDefault="00FC08DF" w14:paraId="422E3F83" w14:textId="77777777">
      <w:pPr>
        <w:jc w:val="both"/>
        <w:rPr>
          <w:color w:val="FF0000"/>
        </w:rPr>
      </w:pPr>
    </w:p>
    <w:p w:rsidR="000F2FDC" w:rsidP="000F2FDC" w:rsidRDefault="000F2FDC" w14:paraId="74343B27" w14:textId="685ECF72">
      <w:pPr>
        <w:pStyle w:val="paragraph"/>
        <w:spacing w:before="0" w:beforeAutospacing="0" w:after="0" w:afterAutospacing="0"/>
        <w:ind w:right="135"/>
        <w:jc w:val="both"/>
        <w:textAlignment w:val="baseline"/>
        <w:rPr>
          <w:rStyle w:val="eop"/>
          <w:rFonts w:ascii="Arial" w:hAnsi="Arial" w:cs="Arial"/>
          <w:color w:val="7030A0"/>
          <w:sz w:val="22"/>
          <w:szCs w:val="22"/>
          <w:lang w:val="es-ES"/>
        </w:rPr>
      </w:pPr>
      <w:r w:rsidRPr="000F2FDC">
        <w:rPr>
          <w:rStyle w:val="eop"/>
          <w:rFonts w:ascii="Cambria" w:hAnsi="Cambria" w:cs="Segoe UI"/>
          <w:color w:val="7030A0"/>
          <w:sz w:val="22"/>
          <w:szCs w:val="22"/>
          <w:lang w:val="es-ES"/>
        </w:rPr>
        <w:t> </w:t>
      </w:r>
      <w:r w:rsidRPr="000F2FDC">
        <w:rPr>
          <w:rStyle w:val="normaltextrun"/>
          <w:rFonts w:ascii="Arial" w:hAnsi="Arial" w:cs="Arial"/>
          <w:color w:val="7030A0"/>
          <w:sz w:val="22"/>
          <w:szCs w:val="22"/>
        </w:rPr>
        <w:t>OPCION 1, EL CASO QUE NO APLIQUE</w:t>
      </w:r>
      <w:r w:rsidRPr="000F2FDC">
        <w:rPr>
          <w:rStyle w:val="eop"/>
          <w:rFonts w:ascii="Arial" w:hAnsi="Arial" w:cs="Arial"/>
          <w:color w:val="7030A0"/>
          <w:sz w:val="22"/>
          <w:szCs w:val="22"/>
          <w:lang w:val="es-ES"/>
        </w:rPr>
        <w:t> </w:t>
      </w:r>
    </w:p>
    <w:p w:rsidRPr="000F2FDC" w:rsidR="000F2FDC" w:rsidP="000F2FDC" w:rsidRDefault="000F2FDC" w14:paraId="12CE41AE" w14:textId="77777777">
      <w:pPr>
        <w:pStyle w:val="paragraph"/>
        <w:spacing w:before="0" w:beforeAutospacing="0" w:after="0" w:afterAutospacing="0"/>
        <w:ind w:right="135"/>
        <w:jc w:val="both"/>
        <w:textAlignment w:val="baseline"/>
        <w:rPr>
          <w:rFonts w:ascii="Segoe UI" w:hAnsi="Segoe UI" w:cs="Segoe UI"/>
          <w:sz w:val="22"/>
          <w:szCs w:val="22"/>
        </w:rPr>
      </w:pPr>
      <w:r w:rsidRPr="000F2FDC">
        <w:rPr>
          <w:rStyle w:val="normaltextrun"/>
          <w:rFonts w:ascii="Arial" w:hAnsi="Arial" w:cs="Arial"/>
          <w:color w:val="FF0000"/>
          <w:sz w:val="22"/>
          <w:szCs w:val="22"/>
          <w:shd w:val="clear" w:color="auto" w:fill="FFFF00"/>
        </w:rPr>
        <w:t>NO REQUIERE </w:t>
      </w:r>
      <w:r w:rsidRPr="000F2FDC">
        <w:rPr>
          <w:rStyle w:val="normaltextrun"/>
          <w:rFonts w:ascii="Arial" w:hAnsi="Arial" w:cs="Arial"/>
          <w:color w:val="FF0000"/>
          <w:sz w:val="22"/>
          <w:szCs w:val="22"/>
        </w:rPr>
        <w:t>. De acuerdo con las disposiciones establecidas en el artículo 38 del Manual de contratación adoptado a través de la resolución No.68 del 3 de mayo de 2021 </w:t>
      </w:r>
      <w:r w:rsidRPr="000F2FDC">
        <w:rPr>
          <w:rStyle w:val="normaltextrun"/>
          <w:rFonts w:ascii="Arial" w:hAnsi="Arial" w:cs="Arial"/>
          <w:i/>
          <w:iCs/>
          <w:color w:val="FF0000"/>
          <w:sz w:val="22"/>
          <w:szCs w:val="22"/>
        </w:rPr>
        <w:t>“Por medio de la cual se adopta el Manual de Contratación de la Lotería de Bogotá”</w:t>
      </w:r>
      <w:r w:rsidRPr="000F2FDC">
        <w:rPr>
          <w:rStyle w:val="normaltextrun"/>
          <w:rFonts w:ascii="Arial" w:hAnsi="Arial" w:cs="Arial"/>
          <w:color w:val="FF0000"/>
          <w:sz w:val="22"/>
          <w:szCs w:val="22"/>
        </w:rPr>
        <w:t>.</w:t>
      </w:r>
      <w:r w:rsidRPr="000F2FDC">
        <w:rPr>
          <w:rStyle w:val="eop"/>
          <w:rFonts w:ascii="Arial" w:hAnsi="Arial" w:cs="Arial"/>
          <w:color w:val="FF0000"/>
          <w:sz w:val="22"/>
          <w:szCs w:val="22"/>
        </w:rPr>
        <w:t> </w:t>
      </w:r>
    </w:p>
    <w:p w:rsidR="000F2FDC" w:rsidP="000F2FDC" w:rsidRDefault="000F2FDC" w14:paraId="7AEEE751" w14:textId="77777777">
      <w:pPr>
        <w:pStyle w:val="paragraph"/>
        <w:spacing w:before="0" w:beforeAutospacing="0" w:after="0" w:afterAutospacing="0"/>
        <w:ind w:right="135"/>
        <w:jc w:val="both"/>
        <w:textAlignment w:val="baseline"/>
        <w:rPr>
          <w:rStyle w:val="normaltextrun"/>
          <w:rFonts w:ascii="Arial" w:hAnsi="Arial" w:cs="Arial"/>
          <w:color w:val="7030A0"/>
          <w:sz w:val="22"/>
          <w:szCs w:val="22"/>
        </w:rPr>
      </w:pPr>
    </w:p>
    <w:p w:rsidRPr="000F2FDC" w:rsidR="000F2FDC" w:rsidP="000F2FDC" w:rsidRDefault="000F2FDC" w14:paraId="0DBA6317" w14:textId="18F49B1A">
      <w:pPr>
        <w:pStyle w:val="paragraph"/>
        <w:spacing w:before="0" w:beforeAutospacing="0" w:after="0" w:afterAutospacing="0"/>
        <w:ind w:right="135"/>
        <w:jc w:val="both"/>
        <w:textAlignment w:val="baseline"/>
        <w:rPr>
          <w:rFonts w:ascii="Segoe UI" w:hAnsi="Segoe UI" w:cs="Segoe UI"/>
          <w:sz w:val="22"/>
          <w:szCs w:val="22"/>
          <w:lang w:val="es-ES"/>
        </w:rPr>
      </w:pPr>
      <w:r w:rsidRPr="000F2FDC">
        <w:rPr>
          <w:rStyle w:val="normaltextrun"/>
          <w:rFonts w:ascii="Arial" w:hAnsi="Arial" w:cs="Arial"/>
          <w:color w:val="7030A0"/>
          <w:sz w:val="22"/>
          <w:szCs w:val="22"/>
        </w:rPr>
        <w:t>OPCION 2, EL CASO QUE APLIQUE</w:t>
      </w:r>
      <w:r w:rsidRPr="000F2FDC">
        <w:rPr>
          <w:rStyle w:val="eop"/>
          <w:rFonts w:ascii="Arial" w:hAnsi="Arial" w:cs="Arial"/>
          <w:color w:val="7030A0"/>
          <w:sz w:val="22"/>
          <w:szCs w:val="22"/>
          <w:lang w:val="es-ES"/>
        </w:rPr>
        <w:t> </w:t>
      </w:r>
    </w:p>
    <w:p w:rsidRPr="000F2FDC" w:rsidR="000F2FDC" w:rsidP="000F2FDC" w:rsidRDefault="000F2FDC" w14:paraId="427829A5" w14:textId="77777777">
      <w:pPr>
        <w:pStyle w:val="paragraph"/>
        <w:spacing w:before="0" w:beforeAutospacing="0" w:after="0" w:afterAutospacing="0"/>
        <w:ind w:right="135"/>
        <w:jc w:val="both"/>
        <w:textAlignment w:val="baseline"/>
        <w:rPr>
          <w:rFonts w:ascii="Segoe UI" w:hAnsi="Segoe UI" w:cs="Segoe UI"/>
          <w:sz w:val="22"/>
          <w:szCs w:val="22"/>
          <w:lang w:val="es-ES"/>
        </w:rPr>
      </w:pPr>
      <w:r w:rsidRPr="000F2FDC">
        <w:rPr>
          <w:rStyle w:val="normaltextrun"/>
          <w:rFonts w:ascii="Arial" w:hAnsi="Arial" w:cs="Arial"/>
          <w:color w:val="FF0000"/>
          <w:sz w:val="22"/>
          <w:szCs w:val="22"/>
          <w:lang w:val="es-ES"/>
        </w:rPr>
        <w:t>La liquidación del contrato se realiza dentro de los cuatro (4) meses siguientes a la finalización del mismo, en forma bilateral, si pasado este tiempo no se ha logrado el acuerdo para dicha liquidación, se procede a su liquidación unilateral por parte de la Lotería de Bogotá, por lo cual, ordenará la liquidación del contrato mediante acto administrativo motivado dentro de los dos (2) meses siguientes. En todo caso, se podrá liquidar el contrato de mutuo acuerdo o en forma unilateral dentro de los dos (2) años siguientes al vencimiento del término anterior, conforme a lo previsto en el artículo 38 del Manual de Contratación de la LOTERÍA DE BOGOTÁ.</w:t>
      </w:r>
      <w:r w:rsidRPr="000F2FDC">
        <w:rPr>
          <w:rStyle w:val="eop"/>
          <w:rFonts w:ascii="Arial" w:hAnsi="Arial" w:cs="Arial"/>
          <w:color w:val="FF0000"/>
          <w:sz w:val="22"/>
          <w:szCs w:val="22"/>
          <w:lang w:val="es-ES"/>
        </w:rPr>
        <w:t> </w:t>
      </w:r>
    </w:p>
    <w:p w:rsidRPr="009A6955" w:rsidR="00E77C41" w:rsidP="009602C7" w:rsidRDefault="00E77C41" w14:paraId="3D0C8BCA" w14:textId="77777777">
      <w:pPr>
        <w:jc w:val="both"/>
      </w:pPr>
    </w:p>
    <w:p w:rsidRPr="009A6955" w:rsidR="002B7E36" w:rsidP="002B7E36" w:rsidRDefault="00777A11" w14:paraId="1418EF8C" w14:textId="77777777">
      <w:pPr>
        <w:pStyle w:val="Ttulo1"/>
      </w:pPr>
      <w:r w:rsidRPr="009A6955">
        <w:t>CAPITULO IV</w:t>
      </w:r>
    </w:p>
    <w:p w:rsidRPr="009A6955" w:rsidR="00E77C41" w:rsidP="002B7E36" w:rsidRDefault="00777A11" w14:paraId="255B8D37" w14:textId="7B62B078">
      <w:pPr>
        <w:pStyle w:val="Ttulo1"/>
      </w:pPr>
      <w:r w:rsidRPr="009A6955">
        <w:rPr>
          <w:spacing w:val="1"/>
        </w:rPr>
        <w:t xml:space="preserve"> </w:t>
      </w:r>
      <w:r w:rsidRPr="009A6955">
        <w:t>REQUISITOS</w:t>
      </w:r>
      <w:r w:rsidRPr="009A6955">
        <w:rPr>
          <w:spacing w:val="-7"/>
        </w:rPr>
        <w:t xml:space="preserve"> </w:t>
      </w:r>
      <w:r w:rsidRPr="009A6955">
        <w:t>HABILITANTES</w:t>
      </w:r>
    </w:p>
    <w:p w:rsidRPr="009A6955" w:rsidR="00E77C41" w:rsidRDefault="00E77C41" w14:paraId="44453FBC" w14:textId="77777777">
      <w:pPr>
        <w:pStyle w:val="Textoindependiente"/>
        <w:spacing w:before="11"/>
        <w:rPr>
          <w:b/>
        </w:rPr>
      </w:pPr>
    </w:p>
    <w:p w:rsidRPr="009A6955" w:rsidR="009575F8" w:rsidP="009602C7" w:rsidRDefault="009575F8" w14:paraId="2FAAF773" w14:textId="1520B01E">
      <w:pPr>
        <w:jc w:val="both"/>
      </w:pPr>
      <w:r w:rsidRPr="009A6955">
        <w:t>De conformidad con el Manual de Contratación de la LOTERIA DE BOGOTA adoptado mediante Resolución No. 068 del 3 de mayo de 2021, la capacidad jurídica, las condiciones de experiencia, y capacidad financiera de los proponentes son objeto de verificación de cumplimiento como requisitos habilitantes para la participación en el proceso de selección y no otorgan puntaje.</w:t>
      </w:r>
    </w:p>
    <w:p w:rsidRPr="009A6955" w:rsidR="00DE797F" w:rsidP="009602C7" w:rsidRDefault="00DE797F" w14:paraId="22112CF1" w14:textId="77777777">
      <w:pPr>
        <w:jc w:val="both"/>
      </w:pPr>
    </w:p>
    <w:p w:rsidRPr="009A6955" w:rsidR="00E77C41" w:rsidP="009602C7" w:rsidRDefault="009575F8" w14:paraId="57CA7178" w14:textId="77BC9E2C">
      <w:pPr>
        <w:jc w:val="both"/>
      </w:pPr>
      <w:r w:rsidRPr="009A6955">
        <w:t xml:space="preserve">Los requisitos habilitantes para el presente proceso de selección se determinan considerando las condiciones mínimas con las que deben contar los proponentes, de tal forma que se garantice que el futuro Contratista cuente con la capacidad e idoneidad </w:t>
      </w:r>
      <w:r w:rsidRPr="009A6955">
        <w:t>suficientes para ejecutar el objeto del contrato,  de acuerdo con lo establecido en el Manual de Contratación de la LOTERÍA DE BOGOTÁ, y las buenas prácticas adoptadas por la Agencia Nacional de Contratación Pública - Colombia Compra Eficiente, órgano rector en materia de contratación estatal.</w:t>
      </w:r>
    </w:p>
    <w:p w:rsidRPr="009A6955" w:rsidR="00DE797F" w:rsidP="009602C7" w:rsidRDefault="00DE797F" w14:paraId="7E11BCD4" w14:textId="77777777">
      <w:pPr>
        <w:jc w:val="both"/>
      </w:pPr>
    </w:p>
    <w:p w:rsidRPr="009A6955" w:rsidR="00E77C41" w:rsidP="009602C7" w:rsidRDefault="00777A11" w14:paraId="0C6FF804" w14:textId="77777777">
      <w:pPr>
        <w:jc w:val="both"/>
      </w:pPr>
      <w:r w:rsidRPr="009A6955">
        <w:t xml:space="preserve">La Lotería de Bogotá, revisa que los Proponentes no se encuentren en causales de </w:t>
      </w:r>
      <w:r w:rsidRPr="009A6955" w:rsidR="00484E3B">
        <w:t xml:space="preserve">  </w:t>
      </w:r>
      <w:r w:rsidRPr="009A6955">
        <w:t>inhabilidad, incompatibilidad, de conformidad con los artículos 1 al 4 y 90 de la Ley 1474 de 2011, artículo 221 del Decreto-Ley 019 de 2012; o conflictos de interés para celebrar o ejecutar el contrato. Para ello, revisa el boletín de responsables fiscales, el certificado de antecedentes disciplinarios, el certificado de antecedentes judiciales, Registro Nacional de Medidas Correctivas.</w:t>
      </w:r>
    </w:p>
    <w:p w:rsidRPr="009A6955" w:rsidR="00E77C41" w:rsidP="009602C7" w:rsidRDefault="00E77C41" w14:paraId="3E8A68C0" w14:textId="77777777">
      <w:pPr>
        <w:jc w:val="both"/>
      </w:pPr>
    </w:p>
    <w:p w:rsidRPr="009A6955" w:rsidR="00E77C41" w:rsidP="00D00CC3" w:rsidRDefault="00777A11" w14:paraId="5EE16989" w14:textId="50FBC3F4">
      <w:pPr>
        <w:pStyle w:val="Ttulo2"/>
        <w:numPr>
          <w:ilvl w:val="1"/>
          <w:numId w:val="46"/>
        </w:numPr>
        <w:tabs>
          <w:tab w:val="left" w:pos="962"/>
        </w:tabs>
        <w:spacing w:before="1"/>
        <w:ind w:left="908" w:right="3309"/>
        <w:jc w:val="right"/>
      </w:pPr>
      <w:r w:rsidRPr="009A6955">
        <w:t>REQUISITOS</w:t>
      </w:r>
      <w:r w:rsidRPr="009A6955">
        <w:rPr>
          <w:spacing w:val="-5"/>
        </w:rPr>
        <w:t xml:space="preserve"> </w:t>
      </w:r>
      <w:r w:rsidRPr="009A6955">
        <w:t>JURIDICOS</w:t>
      </w:r>
      <w:r w:rsidRPr="009A6955">
        <w:rPr>
          <w:spacing w:val="-4"/>
        </w:rPr>
        <w:t xml:space="preserve"> </w:t>
      </w:r>
      <w:r w:rsidRPr="009A6955">
        <w:t>HABILITANTES</w:t>
      </w:r>
    </w:p>
    <w:p w:rsidRPr="009A6955" w:rsidR="00E77C41" w:rsidRDefault="00E77C41" w14:paraId="089A9A2B" w14:textId="77777777">
      <w:pPr>
        <w:pStyle w:val="Textoindependiente"/>
        <w:spacing w:before="9"/>
        <w:rPr>
          <w:b/>
        </w:rPr>
      </w:pPr>
    </w:p>
    <w:p w:rsidRPr="009A6955" w:rsidR="00E77C41" w:rsidP="009602C7" w:rsidRDefault="00777A11" w14:paraId="59BD8191" w14:textId="77777777">
      <w:pPr>
        <w:jc w:val="both"/>
      </w:pPr>
      <w:r w:rsidRPr="009A6955">
        <w:t>Podrán participar en el proceso las personas naturales y jurídicas, legalmente capaces para obligarse, nacionales o extranjeras, en forma individual o asociadas en la modalidad de consorcio, unión temporal, por sí mismas o mediante apoderado facultado para presentar la correspondiente propuesta, celebrar y ejecutar el respectivo contrato, no incursas en las prohibiciones, inhabilidades e incompatibilidades establecidas en la Constitución Política y en la ley, ni en conflictos de interés, para celebrar contratos con las entidades estatales.</w:t>
      </w:r>
    </w:p>
    <w:p w:rsidRPr="009A6955" w:rsidR="00E77C41" w:rsidP="009602C7" w:rsidRDefault="00E77C41" w14:paraId="56208B5D" w14:textId="77777777">
      <w:pPr>
        <w:jc w:val="both"/>
      </w:pPr>
    </w:p>
    <w:p w:rsidRPr="009A6955" w:rsidR="00E14C21" w:rsidP="009602C7" w:rsidRDefault="00E14C21" w14:paraId="398F5A02" w14:textId="77777777">
      <w:pPr>
        <w:jc w:val="both"/>
      </w:pPr>
      <w:r w:rsidRPr="009A6955">
        <w:t>La capacidad jurídica comprende además de la capacidad legal para obligarse, en los términos de las disposiciones de los artículos 1503 del Código Civil y 99 del Código de Comercio, Manual de Contratación de la Lotería de Bogotá adoptado mediante la Resolución No.068 del 3 de mayo de 2021 y las buenas prácticas adoptadas por el órgano rector en materia de contratación estatal- Agencia Nacional Colombia Compra Eficiente y el cumplimiento de los siguientes requisitos de orden legal:</w:t>
      </w:r>
    </w:p>
    <w:p w:rsidRPr="009A6955" w:rsidR="00096536" w:rsidP="00610869" w:rsidRDefault="00096536" w14:paraId="4B7CD5CB" w14:textId="77777777">
      <w:pPr>
        <w:pStyle w:val="Textoindependiente"/>
        <w:ind w:left="242" w:right="123"/>
        <w:jc w:val="both"/>
      </w:pPr>
    </w:p>
    <w:p w:rsidRPr="009A6955" w:rsidR="00E77C41" w:rsidP="00D00CC3" w:rsidRDefault="00777A11" w14:paraId="0F22A923" w14:textId="15A3F4C7">
      <w:pPr>
        <w:pStyle w:val="Ttulo2"/>
        <w:numPr>
          <w:ilvl w:val="2"/>
          <w:numId w:val="46"/>
        </w:numPr>
        <w:tabs>
          <w:tab w:val="left" w:pos="1322"/>
        </w:tabs>
        <w:ind w:right="5010"/>
        <w:jc w:val="right"/>
      </w:pPr>
      <w:r w:rsidRPr="009A6955">
        <w:t>PERSONA</w:t>
      </w:r>
      <w:r w:rsidRPr="009A6955">
        <w:rPr>
          <w:spacing w:val="-1"/>
        </w:rPr>
        <w:t xml:space="preserve"> </w:t>
      </w:r>
      <w:r w:rsidRPr="009A6955">
        <w:t>NATURAL</w:t>
      </w:r>
    </w:p>
    <w:p w:rsidRPr="009A6955" w:rsidR="00E77C41" w:rsidRDefault="00E77C41" w14:paraId="3FBF55C4" w14:textId="77777777">
      <w:pPr>
        <w:pStyle w:val="Textoindependiente"/>
        <w:spacing w:before="1"/>
        <w:rPr>
          <w:b/>
        </w:rPr>
      </w:pPr>
    </w:p>
    <w:p w:rsidRPr="00E16C70" w:rsidR="00E77C41" w:rsidP="009602C7" w:rsidRDefault="00777A11" w14:paraId="2A4A26EE" w14:textId="77777777">
      <w:pPr>
        <w:jc w:val="both"/>
        <w:rPr>
          <w:color w:val="FF0000"/>
        </w:rPr>
      </w:pPr>
      <w:r w:rsidRPr="00E16C70">
        <w:rPr>
          <w:color w:val="FF0000"/>
        </w:rPr>
        <w:t>La persona natural que presente la propuesta debe acreditar y aportar los siguientes documentos:</w:t>
      </w:r>
    </w:p>
    <w:p w:rsidRPr="00E16C70" w:rsidR="00E77C41" w:rsidRDefault="00E77C41" w14:paraId="79C4536C" w14:textId="77777777">
      <w:pPr>
        <w:pStyle w:val="Textoindependiente"/>
        <w:rPr>
          <w:color w:val="FF0000"/>
        </w:rPr>
      </w:pPr>
    </w:p>
    <w:p w:rsidRPr="00E16C70" w:rsidR="00E77C41" w:rsidP="00D00CC3" w:rsidRDefault="00777A11" w14:paraId="7BC143B4" w14:textId="4A5A04B8">
      <w:pPr>
        <w:pStyle w:val="Prrafodelista"/>
        <w:numPr>
          <w:ilvl w:val="0"/>
          <w:numId w:val="17"/>
        </w:numPr>
        <w:rPr>
          <w:color w:val="FF0000"/>
        </w:rPr>
      </w:pPr>
      <w:r w:rsidRPr="00E16C70">
        <w:rPr>
          <w:color w:val="FF0000"/>
        </w:rPr>
        <w:t>Ser mayor de edad, lo cual se acredita con la fotocopia de la cédula de ciudadanía.</w:t>
      </w:r>
    </w:p>
    <w:p w:rsidRPr="00E16C70" w:rsidR="00F37A6A" w:rsidP="009602C7" w:rsidRDefault="00F37A6A" w14:paraId="50A00C4C" w14:textId="77777777">
      <w:pPr>
        <w:jc w:val="both"/>
        <w:rPr>
          <w:color w:val="FF0000"/>
        </w:rPr>
      </w:pPr>
    </w:p>
    <w:p w:rsidRPr="00E16C70" w:rsidR="00E77C41" w:rsidP="00D00CC3" w:rsidRDefault="00777A11" w14:paraId="3A419218" w14:textId="22136C9B">
      <w:pPr>
        <w:pStyle w:val="Prrafodelista"/>
        <w:numPr>
          <w:ilvl w:val="0"/>
          <w:numId w:val="17"/>
        </w:numPr>
        <w:rPr>
          <w:color w:val="FF0000"/>
        </w:rPr>
      </w:pPr>
      <w:r w:rsidRPr="00E16C70">
        <w:rPr>
          <w:color w:val="FF0000"/>
        </w:rPr>
        <w:t>Estar inscrito en el Registro Mercantil y que su actividad comercial le permita realizar el objeto del futuro contrato.</w:t>
      </w:r>
    </w:p>
    <w:p w:rsidRPr="00E16C70" w:rsidR="009602C7" w:rsidP="009602C7" w:rsidRDefault="009602C7" w14:paraId="7CC00361" w14:textId="77777777">
      <w:pPr>
        <w:pStyle w:val="Prrafodelista"/>
        <w:rPr>
          <w:color w:val="FF0000"/>
        </w:rPr>
      </w:pPr>
    </w:p>
    <w:p w:rsidRPr="00E16C70" w:rsidR="00096536" w:rsidP="009602C7" w:rsidRDefault="00777A11" w14:paraId="717357FA" w14:textId="147500BC">
      <w:pPr>
        <w:pStyle w:val="Prrafodelista"/>
        <w:ind w:left="720" w:firstLine="0"/>
        <w:rPr>
          <w:color w:val="FF0000"/>
        </w:rPr>
      </w:pPr>
      <w:r w:rsidRPr="00E16C70">
        <w:rPr>
          <w:color w:val="FF0000"/>
        </w:rPr>
        <w:t>Lo anterior se acredita con la presentación del certificado de matrícula mercantil</w:t>
      </w:r>
      <w:r w:rsidRPr="00E16C70" w:rsidR="00096536">
        <w:rPr>
          <w:color w:val="FF0000"/>
        </w:rPr>
        <w:t xml:space="preserve"> </w:t>
      </w:r>
      <w:r w:rsidRPr="00E16C70">
        <w:rPr>
          <w:color w:val="FF0000"/>
        </w:rPr>
        <w:t>emitido por la Cámara de Comercio respectiva del domicilio comercial del oferente, con fecha de registro anterior al cierre del proceso y expedición del certificado no superior a un (1) mes de antelación a la fecha de cierre del proceso; esto sucede únicamente en caso de que el proponente sea comerciante o ejerza el comercio de conformidad con lo establecido en el Código de Comercio y las normas que lo modifiquen o sustituyan.</w:t>
      </w:r>
    </w:p>
    <w:p w:rsidRPr="00E16C70" w:rsidR="00F37A6A" w:rsidP="009602C7" w:rsidRDefault="00F37A6A" w14:paraId="66284234" w14:textId="77777777">
      <w:pPr>
        <w:jc w:val="both"/>
        <w:rPr>
          <w:color w:val="FF0000"/>
        </w:rPr>
      </w:pPr>
    </w:p>
    <w:p w:rsidR="00E77C41" w:rsidP="00D00CC3" w:rsidRDefault="00777A11" w14:paraId="1CE2F863" w14:textId="10C742C3">
      <w:pPr>
        <w:pStyle w:val="Prrafodelista"/>
        <w:numPr>
          <w:ilvl w:val="0"/>
          <w:numId w:val="17"/>
        </w:numPr>
        <w:rPr>
          <w:color w:val="FF0000"/>
        </w:rPr>
      </w:pPr>
      <w:r w:rsidRPr="00E16C70">
        <w:rPr>
          <w:color w:val="FF0000"/>
        </w:rPr>
        <w:t xml:space="preserve">Certificado de la Entidad Bancaria, donde conste el número y titularidad de la cuenta de ahorros y/o corriente de la persona natural, para la consignación por parte de la LOTERIA DE BOGOTA de la </w:t>
      </w:r>
      <w:r w:rsidRPr="00E16C70" w:rsidR="00610869">
        <w:rPr>
          <w:color w:val="FF0000"/>
        </w:rPr>
        <w:t>contra prestación</w:t>
      </w:r>
      <w:r w:rsidRPr="00E16C70">
        <w:rPr>
          <w:color w:val="FF0000"/>
        </w:rPr>
        <w:t xml:space="preserve"> que genere el presente contrato.</w:t>
      </w:r>
    </w:p>
    <w:p w:rsidRPr="00F312F2" w:rsidR="00F312F2" w:rsidP="00F312F2" w:rsidRDefault="00F312F2" w14:paraId="4758F18E" w14:textId="77777777">
      <w:pPr>
        <w:rPr>
          <w:color w:val="FF0000"/>
        </w:rPr>
      </w:pPr>
    </w:p>
    <w:p w:rsidRPr="00E16C70" w:rsidR="00E77C41" w:rsidRDefault="00E77C41" w14:paraId="4A5FA509" w14:textId="77777777">
      <w:pPr>
        <w:pStyle w:val="Textoindependiente"/>
        <w:spacing w:before="7"/>
        <w:rPr>
          <w:color w:val="FF0000"/>
        </w:rPr>
      </w:pPr>
    </w:p>
    <w:p w:rsidRPr="00E16C70" w:rsidR="0038041E" w:rsidP="00D00CC3" w:rsidRDefault="00777A11" w14:paraId="67C74E4D" w14:textId="77777777">
      <w:pPr>
        <w:pStyle w:val="Ttulo2"/>
        <w:numPr>
          <w:ilvl w:val="2"/>
          <w:numId w:val="46"/>
        </w:numPr>
        <w:tabs>
          <w:tab w:val="left" w:pos="1322"/>
          <w:tab w:val="left" w:pos="2653"/>
          <w:tab w:val="left" w:pos="3931"/>
          <w:tab w:val="left" w:pos="4344"/>
          <w:tab w:val="left" w:pos="5673"/>
          <w:tab w:val="left" w:pos="6952"/>
          <w:tab w:val="left" w:pos="8681"/>
        </w:tabs>
        <w:ind w:right="125"/>
        <w:jc w:val="right"/>
        <w:rPr>
          <w:color w:val="FF0000"/>
        </w:rPr>
      </w:pPr>
      <w:r w:rsidRPr="00E16C70">
        <w:rPr>
          <w:color w:val="FF0000"/>
        </w:rPr>
        <w:t>PERSONA</w:t>
      </w:r>
      <w:r w:rsidRPr="00E16C70">
        <w:rPr>
          <w:color w:val="FF0000"/>
        </w:rPr>
        <w:tab/>
      </w:r>
      <w:r w:rsidRPr="00E16C70">
        <w:rPr>
          <w:color w:val="FF0000"/>
        </w:rPr>
        <w:t>JURÍDICA</w:t>
      </w:r>
      <w:r w:rsidRPr="00E16C70">
        <w:rPr>
          <w:color w:val="FF0000"/>
        </w:rPr>
        <w:tab/>
      </w:r>
      <w:r w:rsidRPr="00E16C70">
        <w:rPr>
          <w:color w:val="FF0000"/>
        </w:rPr>
        <w:t>O</w:t>
      </w:r>
      <w:r w:rsidRPr="00E16C70">
        <w:rPr>
          <w:color w:val="FF0000"/>
        </w:rPr>
        <w:tab/>
      </w:r>
      <w:r w:rsidRPr="00E16C70">
        <w:rPr>
          <w:color w:val="FF0000"/>
        </w:rPr>
        <w:t>PERSONA</w:t>
      </w:r>
      <w:r w:rsidRPr="00E16C70">
        <w:rPr>
          <w:color w:val="FF0000"/>
        </w:rPr>
        <w:tab/>
      </w:r>
      <w:r w:rsidRPr="00E16C70">
        <w:rPr>
          <w:color w:val="FF0000"/>
        </w:rPr>
        <w:t>JURÍDICA</w:t>
      </w:r>
      <w:r w:rsidRPr="00E16C70">
        <w:rPr>
          <w:color w:val="FF0000"/>
        </w:rPr>
        <w:tab/>
      </w:r>
      <w:r w:rsidRPr="00E16C70">
        <w:rPr>
          <w:color w:val="FF0000"/>
        </w:rPr>
        <w:t>EXTRANJERA</w:t>
      </w:r>
      <w:r w:rsidRPr="00E16C70">
        <w:rPr>
          <w:color w:val="FF0000"/>
        </w:rPr>
        <w:tab/>
      </w:r>
    </w:p>
    <w:p w:rsidRPr="00E16C70" w:rsidR="00E77C41" w:rsidP="005E5E88" w:rsidRDefault="005E5E88" w14:paraId="524B3784" w14:textId="7A44A774">
      <w:pPr>
        <w:ind w:left="230" w:firstLine="720"/>
        <w:rPr>
          <w:b/>
          <w:bCs/>
          <w:color w:val="FF0000"/>
        </w:rPr>
      </w:pPr>
      <w:r w:rsidRPr="00E16C70">
        <w:rPr>
          <w:b/>
          <w:bCs/>
          <w:color w:val="FF0000"/>
        </w:rPr>
        <w:t>CON SUCURSAL</w:t>
      </w:r>
      <w:r w:rsidRPr="00E16C70" w:rsidR="00777A11">
        <w:rPr>
          <w:b/>
          <w:bCs/>
          <w:color w:val="FF0000"/>
        </w:rPr>
        <w:t xml:space="preserve"> O DOMICILIO EN EL </w:t>
      </w:r>
      <w:r w:rsidRPr="00E16C70" w:rsidR="00462426">
        <w:rPr>
          <w:b/>
          <w:bCs/>
          <w:color w:val="FF0000"/>
        </w:rPr>
        <w:t>PAIS</w:t>
      </w:r>
    </w:p>
    <w:p w:rsidRPr="00E16C70" w:rsidR="00E77C41" w:rsidRDefault="00E77C41" w14:paraId="2A9D965A" w14:textId="77777777">
      <w:pPr>
        <w:pStyle w:val="Textoindependiente"/>
        <w:spacing w:before="5"/>
        <w:rPr>
          <w:b/>
          <w:color w:val="FF0000"/>
        </w:rPr>
      </w:pPr>
    </w:p>
    <w:p w:rsidRPr="00E16C70" w:rsidR="00E77C41" w:rsidP="009602C7" w:rsidRDefault="00777A11" w14:paraId="7A9DB489" w14:textId="7AFED885">
      <w:pPr>
        <w:rPr>
          <w:color w:val="FF0000"/>
        </w:rPr>
      </w:pPr>
      <w:r w:rsidRPr="00E16C70">
        <w:rPr>
          <w:color w:val="FF0000"/>
        </w:rPr>
        <w:t>La persona jurídica que presente propuesta debe acreditar y aportar los siguientes documentos:</w:t>
      </w:r>
    </w:p>
    <w:p w:rsidRPr="00E16C70" w:rsidR="009602C7" w:rsidP="009602C7" w:rsidRDefault="009602C7" w14:paraId="1DC55FA1" w14:textId="77777777">
      <w:pPr>
        <w:rPr>
          <w:color w:val="FF0000"/>
        </w:rPr>
      </w:pPr>
    </w:p>
    <w:p w:rsidRPr="00E16C70" w:rsidR="00E77C41" w:rsidP="00D00CC3" w:rsidRDefault="00777A11" w14:paraId="0F23F4AB" w14:textId="2D53A9D3">
      <w:pPr>
        <w:pStyle w:val="Prrafodelista"/>
        <w:numPr>
          <w:ilvl w:val="0"/>
          <w:numId w:val="18"/>
        </w:numPr>
        <w:rPr>
          <w:color w:val="FF0000"/>
        </w:rPr>
      </w:pPr>
      <w:r w:rsidRPr="00E16C70">
        <w:rPr>
          <w:color w:val="FF0000"/>
        </w:rPr>
        <w:t>Fotocopia del documento de identidad del representante legal o del apoderado, este último debe tener legitimación para presentar la propuesta, por lo que deberá anexar el respectivo poder con la manifestación expresa de las facultades otorgadas.</w:t>
      </w:r>
    </w:p>
    <w:p w:rsidRPr="00E16C70" w:rsidR="00E77C41" w:rsidP="00D00CC3" w:rsidRDefault="00777A11" w14:paraId="716DF233" w14:textId="3F14DF72">
      <w:pPr>
        <w:pStyle w:val="Prrafodelista"/>
        <w:numPr>
          <w:ilvl w:val="0"/>
          <w:numId w:val="18"/>
        </w:numPr>
        <w:rPr>
          <w:color w:val="FF0000"/>
        </w:rPr>
      </w:pPr>
      <w:r w:rsidRPr="00E16C70">
        <w:rPr>
          <w:color w:val="FF0000"/>
        </w:rPr>
        <w:t>La persona jurídica debe tener una duración no inferior al plazo de ejecución del contrato y un (1) año más.</w:t>
      </w:r>
    </w:p>
    <w:p w:rsidRPr="00E16C70" w:rsidR="009602C7" w:rsidP="009602C7" w:rsidRDefault="009602C7" w14:paraId="1ECCF241" w14:textId="77777777">
      <w:pPr>
        <w:pStyle w:val="Prrafodelista"/>
        <w:ind w:left="486" w:firstLine="0"/>
        <w:rPr>
          <w:color w:val="FF0000"/>
        </w:rPr>
      </w:pPr>
    </w:p>
    <w:p w:rsidRPr="00E16C70" w:rsidR="00E77C41" w:rsidP="00D00CC3" w:rsidRDefault="00777A11" w14:paraId="21F18391" w14:textId="5717BEE8">
      <w:pPr>
        <w:pStyle w:val="Prrafodelista"/>
        <w:numPr>
          <w:ilvl w:val="0"/>
          <w:numId w:val="18"/>
        </w:numPr>
        <w:rPr>
          <w:color w:val="FF0000"/>
        </w:rPr>
      </w:pPr>
      <w:r w:rsidRPr="00E16C70">
        <w:rPr>
          <w:color w:val="FF0000"/>
        </w:rPr>
        <w:t>La persona jurídica debe tener como mínimo tres años de constitución</w:t>
      </w:r>
      <w:r w:rsidRPr="00E16C70" w:rsidR="009602C7">
        <w:rPr>
          <w:color w:val="FF0000"/>
        </w:rPr>
        <w:t>-</w:t>
      </w:r>
    </w:p>
    <w:p w:rsidRPr="00E16C70" w:rsidR="009602C7" w:rsidP="009602C7" w:rsidRDefault="009602C7" w14:paraId="3BBE3CC4" w14:textId="77777777">
      <w:pPr>
        <w:pStyle w:val="Prrafodelista"/>
        <w:rPr>
          <w:color w:val="FF0000"/>
        </w:rPr>
      </w:pPr>
    </w:p>
    <w:p w:rsidRPr="00E16C70" w:rsidR="00E77C41" w:rsidP="00D00CC3" w:rsidRDefault="00777A11" w14:paraId="49512106" w14:textId="563E5A7F">
      <w:pPr>
        <w:pStyle w:val="Prrafodelista"/>
        <w:numPr>
          <w:ilvl w:val="0"/>
          <w:numId w:val="18"/>
        </w:numPr>
        <w:rPr>
          <w:color w:val="FF0000"/>
        </w:rPr>
      </w:pPr>
      <w:r w:rsidRPr="00E16C70">
        <w:rPr>
          <w:color w:val="FF0000"/>
        </w:rPr>
        <w:t>El objeto social debe estar relacionado con el servicio o bien a contratar con el presente proceso de selección y ser suficiente para poder ejecutar el objeto del contrato. Lo anterior se acredita con la presentación del certificado de existencia y representación legal, expedido por la Cámara de Comercio, con fecha de expedición no superior a un (1) mes de antelación a la fecha de cierre del proceso de selección.</w:t>
      </w:r>
    </w:p>
    <w:p w:rsidRPr="00E16C70" w:rsidR="009602C7" w:rsidP="009602C7" w:rsidRDefault="009602C7" w14:paraId="1773E568" w14:textId="77777777">
      <w:pPr>
        <w:pStyle w:val="Prrafodelista"/>
        <w:rPr>
          <w:color w:val="FF0000"/>
        </w:rPr>
      </w:pPr>
    </w:p>
    <w:p w:rsidRPr="00E16C70" w:rsidR="00E77C41" w:rsidP="00D00CC3" w:rsidRDefault="00777A11" w14:paraId="486CCABB" w14:textId="77777777">
      <w:pPr>
        <w:pStyle w:val="Prrafodelista"/>
        <w:numPr>
          <w:ilvl w:val="0"/>
          <w:numId w:val="18"/>
        </w:numPr>
        <w:rPr>
          <w:color w:val="FF0000"/>
        </w:rPr>
      </w:pPr>
      <w:r w:rsidRPr="00E16C70">
        <w:rPr>
          <w:color w:val="FF0000"/>
        </w:rPr>
        <w:t>Si el proponente es persona Jurídica que legalmente no está obligada a registrarse en la Cámara de Comercio, debe allegar el documento legal idóneo que acredite su existencia y representación o reconocimiento de persona Jurídica, con fecha de expedición no superior a un (1) mes de antelación a la fecha de cierre del proceso de selección.</w:t>
      </w:r>
    </w:p>
    <w:p w:rsidRPr="00E16C70" w:rsidR="00462426" w:rsidP="009602C7" w:rsidRDefault="00462426" w14:paraId="72081F3E" w14:textId="77777777">
      <w:pPr>
        <w:jc w:val="both"/>
        <w:rPr>
          <w:color w:val="FF0000"/>
        </w:rPr>
      </w:pPr>
    </w:p>
    <w:p w:rsidRPr="00E16C70" w:rsidR="00A72B5E" w:rsidP="009602C7" w:rsidRDefault="00777A11" w14:paraId="6ED258CA" w14:textId="363A34CB">
      <w:pPr>
        <w:pStyle w:val="Prrafodelista"/>
        <w:ind w:left="486" w:firstLine="0"/>
        <w:rPr>
          <w:color w:val="FF0000"/>
        </w:rPr>
      </w:pPr>
      <w:r w:rsidRPr="00E16C70">
        <w:rPr>
          <w:color w:val="FF0000"/>
        </w:rPr>
        <w:t>Nota: Si el proponente es una persona jurídica sin ánimo de lucro con domicilio en Bogotá D.C, deberá anexar documento de la Entidad u organismo distrital encargado de su inspección, vigilancia y control en la que conste que su empresa u organización se esté cumpliendo con sus obligaciones legales, contables y financieras. (Art.1 Decreto 397 de 2012)</w:t>
      </w:r>
    </w:p>
    <w:p w:rsidRPr="00E16C70" w:rsidR="00A72B5E" w:rsidP="009602C7" w:rsidRDefault="00A72B5E" w14:paraId="16A529CF" w14:textId="77777777">
      <w:pPr>
        <w:jc w:val="both"/>
        <w:rPr>
          <w:color w:val="FF0000"/>
        </w:rPr>
      </w:pPr>
    </w:p>
    <w:p w:rsidRPr="00E16C70" w:rsidR="00E77C41" w:rsidP="00D00CC3" w:rsidRDefault="00777A11" w14:paraId="59419761" w14:textId="77777777">
      <w:pPr>
        <w:pStyle w:val="Prrafodelista"/>
        <w:numPr>
          <w:ilvl w:val="0"/>
          <w:numId w:val="18"/>
        </w:numPr>
        <w:rPr>
          <w:color w:val="FF0000"/>
        </w:rPr>
      </w:pPr>
      <w:r w:rsidRPr="00E16C70">
        <w:rPr>
          <w:color w:val="FF0000"/>
        </w:rPr>
        <w:t>Acta de autorización o documento correspondiente del órgano directivo que faculta al</w:t>
      </w:r>
      <w:r w:rsidRPr="00E16C70" w:rsidR="00A72B5E">
        <w:rPr>
          <w:color w:val="FF0000"/>
        </w:rPr>
        <w:t xml:space="preserve"> </w:t>
      </w:r>
      <w:r w:rsidRPr="00E16C70">
        <w:rPr>
          <w:color w:val="FF0000"/>
        </w:rPr>
        <w:t>representante legal, en caso de existir limitaciones estatutarias frente a sus facultades, con las respectivas autorizaciones para participar en el presente proceso de selección, suscribir el contrato y realizar todas las</w:t>
      </w:r>
      <w:r w:rsidRPr="00E16C70" w:rsidR="00443CA0">
        <w:rPr>
          <w:color w:val="FF0000"/>
        </w:rPr>
        <w:t xml:space="preserve"> </w:t>
      </w:r>
      <w:r w:rsidRPr="00E16C70">
        <w:rPr>
          <w:color w:val="FF0000"/>
        </w:rPr>
        <w:t>actividades relacionadas directa o indirectamente.</w:t>
      </w:r>
    </w:p>
    <w:p w:rsidRPr="00E16C70" w:rsidR="00A72B5E" w:rsidP="009602C7" w:rsidRDefault="00A72B5E" w14:paraId="44595262" w14:textId="77777777">
      <w:pPr>
        <w:jc w:val="both"/>
        <w:rPr>
          <w:color w:val="FF0000"/>
        </w:rPr>
      </w:pPr>
    </w:p>
    <w:p w:rsidRPr="00E16C70" w:rsidR="00E77C41" w:rsidP="00D00CC3" w:rsidRDefault="00777A11" w14:paraId="543126F2" w14:textId="67E5DCBC">
      <w:pPr>
        <w:pStyle w:val="Prrafodelista"/>
        <w:numPr>
          <w:ilvl w:val="0"/>
          <w:numId w:val="18"/>
        </w:numPr>
        <w:rPr>
          <w:color w:val="FF0000"/>
        </w:rPr>
      </w:pPr>
      <w:r w:rsidRPr="00E16C70">
        <w:rPr>
          <w:color w:val="FF0000"/>
        </w:rPr>
        <w:t>Certificado de la Entidad Bancaria, donde conste el número y titularidad de la cuenta de ahorros y/o corriente de la persona jurídica, para la consignación por parte de la LOTERIA DE BOGOTA de la contra</w:t>
      </w:r>
      <w:r w:rsidRPr="00E16C70" w:rsidR="00462426">
        <w:rPr>
          <w:color w:val="FF0000"/>
        </w:rPr>
        <w:t xml:space="preserve"> </w:t>
      </w:r>
      <w:r w:rsidRPr="00E16C70">
        <w:rPr>
          <w:color w:val="FF0000"/>
        </w:rPr>
        <w:t>prestación que genere el presente contrato.</w:t>
      </w:r>
    </w:p>
    <w:p w:rsidRPr="00E16C70" w:rsidR="00E77C41" w:rsidP="009602C7" w:rsidRDefault="00E77C41" w14:paraId="7CAFF8F0" w14:textId="77777777">
      <w:pPr>
        <w:jc w:val="both"/>
        <w:rPr>
          <w:color w:val="FF0000"/>
        </w:rPr>
      </w:pPr>
    </w:p>
    <w:p w:rsidRPr="00E16C70" w:rsidR="00462426" w:rsidP="00D00CC3" w:rsidRDefault="00777A11" w14:paraId="39EA2723" w14:textId="77777777">
      <w:pPr>
        <w:pStyle w:val="Ttulo2"/>
        <w:numPr>
          <w:ilvl w:val="2"/>
          <w:numId w:val="46"/>
        </w:numPr>
        <w:tabs>
          <w:tab w:val="left" w:pos="1358"/>
        </w:tabs>
        <w:spacing w:before="1"/>
        <w:ind w:right="131"/>
        <w:jc w:val="right"/>
        <w:rPr>
          <w:color w:val="FF0000"/>
        </w:rPr>
      </w:pPr>
      <w:r w:rsidRPr="00E16C70">
        <w:rPr>
          <w:color w:val="FF0000"/>
        </w:rPr>
        <w:t>PERSONAS</w:t>
      </w:r>
      <w:r w:rsidRPr="00E16C70">
        <w:rPr>
          <w:color w:val="FF0000"/>
          <w:spacing w:val="10"/>
        </w:rPr>
        <w:t xml:space="preserve"> </w:t>
      </w:r>
      <w:r w:rsidRPr="00E16C70">
        <w:rPr>
          <w:color w:val="FF0000"/>
        </w:rPr>
        <w:t>NATURALES</w:t>
      </w:r>
      <w:r w:rsidRPr="00E16C70">
        <w:rPr>
          <w:color w:val="FF0000"/>
          <w:spacing w:val="10"/>
        </w:rPr>
        <w:t xml:space="preserve"> </w:t>
      </w:r>
      <w:r w:rsidRPr="00E16C70">
        <w:rPr>
          <w:color w:val="FF0000"/>
        </w:rPr>
        <w:t>O</w:t>
      </w:r>
      <w:r w:rsidRPr="00E16C70">
        <w:rPr>
          <w:color w:val="FF0000"/>
          <w:spacing w:val="12"/>
        </w:rPr>
        <w:t xml:space="preserve"> </w:t>
      </w:r>
      <w:r w:rsidRPr="00E16C70">
        <w:rPr>
          <w:color w:val="FF0000"/>
        </w:rPr>
        <w:t>JURÍDICAS</w:t>
      </w:r>
      <w:r w:rsidRPr="00E16C70">
        <w:rPr>
          <w:color w:val="FF0000"/>
          <w:spacing w:val="8"/>
        </w:rPr>
        <w:t xml:space="preserve"> </w:t>
      </w:r>
      <w:r w:rsidRPr="00E16C70">
        <w:rPr>
          <w:color w:val="FF0000"/>
        </w:rPr>
        <w:t xml:space="preserve">EXTRANJERAS SIN DOMICILIO O </w:t>
      </w:r>
    </w:p>
    <w:p w:rsidRPr="00E16C70" w:rsidR="00E77C41" w:rsidP="00462426" w:rsidRDefault="00462426" w14:paraId="05EE0607" w14:textId="341817A3">
      <w:pPr>
        <w:pStyle w:val="Ttulo2"/>
        <w:tabs>
          <w:tab w:val="left" w:pos="1358"/>
        </w:tabs>
        <w:spacing w:before="1"/>
        <w:ind w:right="131"/>
        <w:rPr>
          <w:color w:val="FF0000"/>
        </w:rPr>
      </w:pPr>
      <w:r w:rsidRPr="00E16C70">
        <w:rPr>
          <w:color w:val="FF0000"/>
        </w:rPr>
        <w:t xml:space="preserve">      </w:t>
      </w:r>
      <w:r w:rsidRPr="00E16C70" w:rsidR="00777A11">
        <w:rPr>
          <w:color w:val="FF0000"/>
        </w:rPr>
        <w:t>SUCURSAL EN EL PAÍS</w:t>
      </w:r>
    </w:p>
    <w:p w:rsidRPr="00E16C70" w:rsidR="00606190" w:rsidP="00606190" w:rsidRDefault="00606190" w14:paraId="02D52F8E" w14:textId="77777777">
      <w:pPr>
        <w:pStyle w:val="Textoindependiente"/>
        <w:spacing w:before="6"/>
        <w:rPr>
          <w:color w:val="FF0000"/>
        </w:rPr>
      </w:pPr>
    </w:p>
    <w:p w:rsidRPr="00E16C70" w:rsidR="00606190" w:rsidP="00D00CC3" w:rsidRDefault="00606190" w14:paraId="478DF9AE" w14:textId="2E9BA23C">
      <w:pPr>
        <w:pStyle w:val="Ttulo2"/>
        <w:numPr>
          <w:ilvl w:val="3"/>
          <w:numId w:val="46"/>
        </w:numPr>
        <w:tabs>
          <w:tab w:val="left" w:pos="2366"/>
        </w:tabs>
        <w:rPr>
          <w:color w:val="FF0000"/>
        </w:rPr>
      </w:pPr>
      <w:r w:rsidRPr="00E16C70">
        <w:rPr>
          <w:color w:val="FF0000"/>
        </w:rPr>
        <w:t>PERSONA</w:t>
      </w:r>
      <w:r w:rsidRPr="00E16C70">
        <w:rPr>
          <w:color w:val="FF0000"/>
          <w:spacing w:val="-3"/>
        </w:rPr>
        <w:t xml:space="preserve"> </w:t>
      </w:r>
      <w:r w:rsidRPr="00E16C70">
        <w:rPr>
          <w:color w:val="FF0000"/>
        </w:rPr>
        <w:t>NATURAL</w:t>
      </w:r>
      <w:r w:rsidRPr="00E16C70">
        <w:rPr>
          <w:color w:val="FF0000"/>
          <w:spacing w:val="-3"/>
        </w:rPr>
        <w:t xml:space="preserve"> </w:t>
      </w:r>
      <w:r w:rsidRPr="00E16C70">
        <w:rPr>
          <w:color w:val="FF0000"/>
        </w:rPr>
        <w:t>EXTRANJERAS:</w:t>
      </w:r>
    </w:p>
    <w:p w:rsidRPr="00E16C70" w:rsidR="00606190" w:rsidP="00606190" w:rsidRDefault="00606190" w14:paraId="2CB070AA" w14:textId="77777777">
      <w:pPr>
        <w:pStyle w:val="Textoindependiente"/>
        <w:spacing w:before="1"/>
        <w:rPr>
          <w:b/>
          <w:color w:val="FF0000"/>
        </w:rPr>
      </w:pPr>
    </w:p>
    <w:p w:rsidRPr="00E16C70" w:rsidR="00606190" w:rsidP="00771001" w:rsidRDefault="00606190" w14:paraId="07DEFC2F" w14:textId="77777777">
      <w:pPr>
        <w:jc w:val="both"/>
        <w:rPr>
          <w:color w:val="FF0000"/>
        </w:rPr>
      </w:pPr>
      <w:r w:rsidRPr="00E16C70">
        <w:rPr>
          <w:color w:val="FF0000"/>
        </w:rPr>
        <w:t>La persona natural extranjera sin domicilio en Colombia debe acreditar su existencia mediante la presentación de la copia de su pasaporte o del documento que fije su residencia temporal o permanente en Colombia.</w:t>
      </w:r>
    </w:p>
    <w:p w:rsidRPr="00E16C70" w:rsidR="00606190" w:rsidP="00771001" w:rsidRDefault="00606190" w14:paraId="107D430F" w14:textId="77777777">
      <w:pPr>
        <w:jc w:val="both"/>
        <w:rPr>
          <w:color w:val="FF0000"/>
        </w:rPr>
      </w:pPr>
    </w:p>
    <w:p w:rsidRPr="00E16C70" w:rsidR="00606190" w:rsidP="00771001" w:rsidRDefault="00606190" w14:paraId="308261D4" w14:textId="2AE5B6C1">
      <w:pPr>
        <w:jc w:val="both"/>
        <w:rPr>
          <w:color w:val="FF0000"/>
        </w:rPr>
      </w:pPr>
      <w:r w:rsidRPr="00E16C70">
        <w:rPr>
          <w:color w:val="FF0000"/>
        </w:rPr>
        <w:t>Adicionalmente, deberá acreditar los documentos señalados en el numeral 1.1. PERSONA NATURAL, señalados en el presente documento.</w:t>
      </w:r>
    </w:p>
    <w:p w:rsidRPr="00E16C70" w:rsidR="00606190" w:rsidRDefault="00606190" w14:paraId="7C2655A7" w14:textId="65B0F01C">
      <w:pPr>
        <w:pStyle w:val="Textoindependiente"/>
        <w:spacing w:before="6"/>
        <w:rPr>
          <w:b/>
          <w:color w:val="FF0000"/>
        </w:rPr>
      </w:pPr>
    </w:p>
    <w:p w:rsidRPr="00E16C70" w:rsidR="00E77C41" w:rsidP="00D00CC3" w:rsidRDefault="00777A11" w14:paraId="565B81CC" w14:textId="23B69905">
      <w:pPr>
        <w:pStyle w:val="Prrafodelista"/>
        <w:numPr>
          <w:ilvl w:val="3"/>
          <w:numId w:val="46"/>
        </w:numPr>
        <w:tabs>
          <w:tab w:val="left" w:pos="1682"/>
          <w:tab w:val="left" w:pos="2366"/>
        </w:tabs>
        <w:spacing w:line="592" w:lineRule="auto"/>
        <w:ind w:right="1177"/>
        <w:rPr>
          <w:b/>
          <w:color w:val="FF0000"/>
        </w:rPr>
      </w:pPr>
      <w:r w:rsidRPr="00E16C70">
        <w:rPr>
          <w:b/>
          <w:color w:val="FF0000"/>
        </w:rPr>
        <w:t>PERSONAS</w:t>
      </w:r>
      <w:r w:rsidRPr="00E16C70">
        <w:rPr>
          <w:b/>
          <w:color w:val="FF0000"/>
          <w:spacing w:val="-1"/>
        </w:rPr>
        <w:t xml:space="preserve"> </w:t>
      </w:r>
      <w:r w:rsidRPr="00E16C70">
        <w:rPr>
          <w:b/>
          <w:color w:val="FF0000"/>
        </w:rPr>
        <w:t>JURÍDICAS</w:t>
      </w:r>
      <w:r w:rsidRPr="00E16C70">
        <w:rPr>
          <w:b/>
          <w:color w:val="FF0000"/>
          <w:spacing w:val="1"/>
        </w:rPr>
        <w:t xml:space="preserve"> </w:t>
      </w:r>
      <w:r w:rsidRPr="00E16C70">
        <w:rPr>
          <w:b/>
          <w:color w:val="FF0000"/>
        </w:rPr>
        <w:t>EXTRANJERAS</w:t>
      </w:r>
    </w:p>
    <w:p w:rsidRPr="00E16C70" w:rsidR="00E77C41" w:rsidP="00D00CC3" w:rsidRDefault="00777A11" w14:paraId="0F8F52FE" w14:textId="66DF34B2">
      <w:pPr>
        <w:pStyle w:val="Prrafodelista"/>
        <w:numPr>
          <w:ilvl w:val="0"/>
          <w:numId w:val="19"/>
        </w:numPr>
        <w:rPr>
          <w:color w:val="FF0000"/>
        </w:rPr>
      </w:pPr>
      <w:r w:rsidRPr="00E16C70">
        <w:rPr>
          <w:color w:val="FF0000"/>
        </w:rPr>
        <w:t xml:space="preserve">Las sociedades extranjeras sin sucursal en Colombia deben acreditar que cuentan con un apoderado debidamente constituido, con domicilio en Colombia </w:t>
      </w:r>
      <w:r w:rsidRPr="00E16C70" w:rsidR="00290615">
        <w:rPr>
          <w:color w:val="FF0000"/>
        </w:rPr>
        <w:t>y a</w:t>
      </w:r>
      <w:r w:rsidRPr="00E16C70">
        <w:rPr>
          <w:color w:val="FF0000"/>
        </w:rPr>
        <w:t>mpliamente facultado para representarlas judicial y extrajudicialmente. Deben mantener dicho apoderado, como mínimo, por el término de vigencia del contrato resultado del proceso de Selección y un (1) año más. No tienen la obligación de acreditar apoderado si, de conformidad con las normas legales vigentes, tienen obligación de constituir sucursal en Colombia para efectos de la ejecución del contrato.</w:t>
      </w:r>
    </w:p>
    <w:p w:rsidRPr="00E16C70" w:rsidR="00771001" w:rsidP="00771001" w:rsidRDefault="00771001" w14:paraId="1BF5810F" w14:textId="77777777">
      <w:pPr>
        <w:pStyle w:val="Prrafodelista"/>
        <w:ind w:left="720" w:firstLine="0"/>
        <w:rPr>
          <w:color w:val="FF0000"/>
        </w:rPr>
      </w:pPr>
    </w:p>
    <w:p w:rsidRPr="00E16C70" w:rsidR="00E77C41" w:rsidP="00D00CC3" w:rsidRDefault="00777A11" w14:paraId="086F92A0" w14:textId="1B66E4DE">
      <w:pPr>
        <w:pStyle w:val="Prrafodelista"/>
        <w:numPr>
          <w:ilvl w:val="0"/>
          <w:numId w:val="19"/>
        </w:numPr>
        <w:rPr>
          <w:color w:val="FF0000"/>
        </w:rPr>
      </w:pPr>
      <w:r w:rsidRPr="00E16C70">
        <w:rPr>
          <w:color w:val="FF0000"/>
        </w:rPr>
        <w:t>Los poderes especiales para actuar en los procesos de contratación requieren nota de presentación personal, de acuerdo con la Circular Externa Única de Colombia Compra Eficiente.</w:t>
      </w:r>
    </w:p>
    <w:p w:rsidRPr="00E16C70" w:rsidR="00771001" w:rsidP="00771001" w:rsidRDefault="00771001" w14:paraId="5566E154" w14:textId="77777777">
      <w:pPr>
        <w:pStyle w:val="Prrafodelista"/>
        <w:ind w:left="720" w:firstLine="0"/>
        <w:rPr>
          <w:color w:val="FF0000"/>
        </w:rPr>
      </w:pPr>
    </w:p>
    <w:p w:rsidRPr="00E16C70" w:rsidR="00E77C41" w:rsidP="00D00CC3" w:rsidRDefault="00777A11" w14:paraId="3B58A804" w14:textId="77777777">
      <w:pPr>
        <w:pStyle w:val="Prrafodelista"/>
        <w:numPr>
          <w:ilvl w:val="0"/>
          <w:numId w:val="19"/>
        </w:numPr>
        <w:rPr>
          <w:color w:val="FF0000"/>
        </w:rPr>
      </w:pPr>
      <w:r w:rsidRPr="00E16C70">
        <w:rPr>
          <w:color w:val="FF0000"/>
        </w:rPr>
        <w:t>Las personas jurídicas extranjeras deben acreditar su existencia y representación legal con el documento idóneo expedido por la autoridad competente en el país de su domicilio expedido a más tardar dentro del mes anterior a la fecha de cierre del presente proceso, en el cual conste su existencia, fecha de constitución, objeto, duración, nombre representante legal, o nombre de la persona que tenga la capacidad de comprometerla jurídicamente y sus facultades, señalando expresamente que el representante no tiene limitaciones para contraer obligaciones en nombre de la misma, o aportando la autorización o documento correspondiente del órgano directivo que lo faculta.</w:t>
      </w:r>
    </w:p>
    <w:p w:rsidRPr="00E16C70" w:rsidR="00771001" w:rsidP="00771001" w:rsidRDefault="00771001" w14:paraId="11513F7B" w14:textId="77777777">
      <w:pPr>
        <w:rPr>
          <w:color w:val="FF0000"/>
        </w:rPr>
      </w:pPr>
    </w:p>
    <w:p w:rsidRPr="00E16C70" w:rsidR="00E77C41" w:rsidP="00771001" w:rsidRDefault="00777A11" w14:paraId="2C45F76F" w14:textId="649F5B4C">
      <w:pPr>
        <w:ind w:left="709"/>
        <w:jc w:val="both"/>
        <w:rPr>
          <w:color w:val="FF0000"/>
        </w:rPr>
      </w:pPr>
      <w:r w:rsidRPr="00E16C70">
        <w:rPr>
          <w:color w:val="FF0000"/>
        </w:rPr>
        <w:t>Si una parte de la información solicitada no se encuentra incorporada en el certificado que acredita la existencia y representación o si este tipo de certificados no existen de acuerdo con las Leyes que rijan estos aspectos en el país de origen de la persona jurídica, deberá manifestarlo mediante declaración que según la legislación del país</w:t>
      </w:r>
      <w:r w:rsidRPr="00E16C70" w:rsidR="006D6163">
        <w:rPr>
          <w:color w:val="FF0000"/>
        </w:rPr>
        <w:t xml:space="preserve"> </w:t>
      </w:r>
      <w:r w:rsidRPr="00E16C70">
        <w:rPr>
          <w:color w:val="FF0000"/>
        </w:rPr>
        <w:t>de origen, las certificaciones o información no pueden aportarse en los términos exigidos en este Pliego, tal como lo dispone el artículo 177 del Código General del Proceso y la información tiene que presentarse en documento independiente expedido por una autoridad competente de tal país o en su defecto, en documento expedido por el máximo órgano directivo de la persona jurídica.</w:t>
      </w:r>
    </w:p>
    <w:p w:rsidRPr="00E16C70" w:rsidR="00771001" w:rsidP="00771001" w:rsidRDefault="00771001" w14:paraId="507E66D3" w14:textId="77777777">
      <w:pPr>
        <w:rPr>
          <w:color w:val="FF0000"/>
        </w:rPr>
      </w:pPr>
    </w:p>
    <w:p w:rsidRPr="00E16C70" w:rsidR="00E77C41" w:rsidP="00D00CC3" w:rsidRDefault="00777A11" w14:paraId="13322CAD" w14:textId="0C2FA8AE">
      <w:pPr>
        <w:pStyle w:val="Prrafodelista"/>
        <w:numPr>
          <w:ilvl w:val="0"/>
          <w:numId w:val="19"/>
        </w:numPr>
        <w:rPr>
          <w:color w:val="FF0000"/>
        </w:rPr>
      </w:pPr>
      <w:r w:rsidRPr="00E16C70">
        <w:rPr>
          <w:color w:val="FF0000"/>
        </w:rPr>
        <w:t>Certificado de la Entidad Bancaria, donde conste el número y titularidad de la cuenta de ahorros y/o corriente de la persona jurídica extranjera, para la consignación por parte de la LOTERIA DE BOGOTA de la contra</w:t>
      </w:r>
      <w:r w:rsidRPr="00E16C70" w:rsidR="00771001">
        <w:rPr>
          <w:color w:val="FF0000"/>
        </w:rPr>
        <w:t xml:space="preserve"> </w:t>
      </w:r>
      <w:r w:rsidRPr="00E16C70">
        <w:rPr>
          <w:color w:val="FF0000"/>
        </w:rPr>
        <w:t>prestación que genere el presente contrato.</w:t>
      </w:r>
    </w:p>
    <w:p w:rsidRPr="00E16C70" w:rsidR="00771001" w:rsidP="00771001" w:rsidRDefault="00771001" w14:paraId="310E13AE" w14:textId="77777777">
      <w:pPr>
        <w:pStyle w:val="Prrafodelista"/>
        <w:ind w:left="720" w:firstLine="0"/>
        <w:rPr>
          <w:color w:val="FF0000"/>
        </w:rPr>
      </w:pPr>
    </w:p>
    <w:p w:rsidRPr="00E16C70" w:rsidR="00E77C41" w:rsidP="00D00CC3" w:rsidRDefault="00777A11" w14:paraId="06E8AA0A" w14:textId="77777777">
      <w:pPr>
        <w:pStyle w:val="Prrafodelista"/>
        <w:numPr>
          <w:ilvl w:val="0"/>
          <w:numId w:val="19"/>
        </w:numPr>
        <w:rPr>
          <w:color w:val="FF0000"/>
        </w:rPr>
      </w:pPr>
      <w:r w:rsidRPr="00E16C70">
        <w:rPr>
          <w:color w:val="FF0000"/>
        </w:rPr>
        <w:t>Aportar documento expreso en el que manifieste que el representante legal y la persona jurídica no están incursos en las causales de inhabilidad e incompatibilidad que tratan los artículos 8 y 9 de la Ley 80 de 1993, artículos 1º, 2º, 3º y 4º de la Ley 1474 de 2011 y demás normas constitucionales y legales que las modifiquen o complementen</w:t>
      </w:r>
      <w:r w:rsidRPr="00E16C70" w:rsidR="00474E17">
        <w:rPr>
          <w:color w:val="FF0000"/>
        </w:rPr>
        <w:t xml:space="preserve"> y en caso de presentarse durante la ejecución del contrato deberé expresarlo a la Lotería de Bogotá. </w:t>
      </w:r>
    </w:p>
    <w:p w:rsidRPr="00E16C70" w:rsidR="00E77C41" w:rsidRDefault="00E77C41" w14:paraId="4FF73A24" w14:textId="77777777">
      <w:pPr>
        <w:pStyle w:val="Textoindependiente"/>
        <w:rPr>
          <w:color w:val="FF0000"/>
        </w:rPr>
      </w:pPr>
    </w:p>
    <w:p w:rsidRPr="00E16C70" w:rsidR="00E77C41" w:rsidP="00D00CC3" w:rsidRDefault="00777A11" w14:paraId="5A7E61A0" w14:textId="5227DA04">
      <w:pPr>
        <w:pStyle w:val="Ttulo2"/>
        <w:numPr>
          <w:ilvl w:val="2"/>
          <w:numId w:val="46"/>
        </w:numPr>
        <w:tabs>
          <w:tab w:val="left" w:pos="1937"/>
        </w:tabs>
        <w:jc w:val="right"/>
        <w:rPr>
          <w:color w:val="FF0000"/>
        </w:rPr>
      </w:pPr>
      <w:r w:rsidRPr="00E16C70">
        <w:rPr>
          <w:color w:val="FF0000"/>
        </w:rPr>
        <w:t>CONSORCIO</w:t>
      </w:r>
      <w:r w:rsidRPr="00E16C70">
        <w:rPr>
          <w:color w:val="FF0000"/>
          <w:spacing w:val="-4"/>
        </w:rPr>
        <w:t xml:space="preserve"> </w:t>
      </w:r>
      <w:r w:rsidRPr="00E16C70">
        <w:rPr>
          <w:color w:val="FF0000"/>
        </w:rPr>
        <w:t>O</w:t>
      </w:r>
      <w:r w:rsidRPr="00E16C70">
        <w:rPr>
          <w:color w:val="FF0000"/>
          <w:spacing w:val="-4"/>
        </w:rPr>
        <w:t xml:space="preserve"> </w:t>
      </w:r>
      <w:r w:rsidRPr="00E16C70">
        <w:rPr>
          <w:color w:val="FF0000"/>
        </w:rPr>
        <w:t>UNIÓN</w:t>
      </w:r>
      <w:r w:rsidRPr="00E16C70">
        <w:rPr>
          <w:color w:val="FF0000"/>
          <w:spacing w:val="-2"/>
        </w:rPr>
        <w:t xml:space="preserve"> </w:t>
      </w:r>
      <w:r w:rsidRPr="00E16C70">
        <w:rPr>
          <w:color w:val="FF0000"/>
        </w:rPr>
        <w:t>TEMPORAL</w:t>
      </w:r>
    </w:p>
    <w:p w:rsidRPr="00E16C70" w:rsidR="00E77C41" w:rsidRDefault="00E77C41" w14:paraId="3D741C34" w14:textId="77777777">
      <w:pPr>
        <w:pStyle w:val="Textoindependiente"/>
        <w:rPr>
          <w:b/>
          <w:color w:val="FF0000"/>
        </w:rPr>
      </w:pPr>
    </w:p>
    <w:p w:rsidRPr="00E16C70" w:rsidR="00E77C41" w:rsidP="00771001" w:rsidRDefault="00777A11" w14:paraId="2A6AD201" w14:textId="4E5DC2D0">
      <w:pPr>
        <w:jc w:val="both"/>
        <w:rPr>
          <w:color w:val="FF0000"/>
        </w:rPr>
      </w:pPr>
      <w:r w:rsidRPr="00E16C70">
        <w:rPr>
          <w:color w:val="FF0000"/>
        </w:rPr>
        <w:t>En el caso de los Consorcios o Uniones Temporales, se debe aportar:</w:t>
      </w:r>
    </w:p>
    <w:p w:rsidRPr="00E16C70" w:rsidR="00131642" w:rsidP="00771001" w:rsidRDefault="00131642" w14:paraId="7E07865E" w14:textId="77777777">
      <w:pPr>
        <w:jc w:val="both"/>
        <w:rPr>
          <w:color w:val="FF0000"/>
        </w:rPr>
      </w:pPr>
    </w:p>
    <w:p w:rsidRPr="00E16C70" w:rsidR="00E77C41" w:rsidP="00D00CC3" w:rsidRDefault="00777A11" w14:paraId="5F074568" w14:textId="77777777">
      <w:pPr>
        <w:pStyle w:val="Prrafodelista"/>
        <w:numPr>
          <w:ilvl w:val="0"/>
          <w:numId w:val="20"/>
        </w:numPr>
        <w:rPr>
          <w:color w:val="FF0000"/>
        </w:rPr>
      </w:pPr>
      <w:r w:rsidRPr="00E16C70">
        <w:rPr>
          <w:color w:val="FF0000"/>
        </w:rPr>
        <w:t>Certificado de existencia y representación legal expedido por la cámara de comercio del domicilio de cada uno de los integrantes del consorcio o unión temporal, con fecha de expedición no superior a un (1) mes de antelación a la fecha de cierre del proceso de selección.</w:t>
      </w:r>
    </w:p>
    <w:p w:rsidRPr="00E16C70" w:rsidR="00E77C41" w:rsidP="00D00CC3" w:rsidRDefault="00777A11" w14:paraId="34FE86D7" w14:textId="77777777">
      <w:pPr>
        <w:pStyle w:val="Prrafodelista"/>
        <w:numPr>
          <w:ilvl w:val="0"/>
          <w:numId w:val="20"/>
        </w:numPr>
        <w:rPr>
          <w:color w:val="FF0000"/>
        </w:rPr>
      </w:pPr>
      <w:r w:rsidRPr="00E16C70">
        <w:rPr>
          <w:color w:val="FF0000"/>
        </w:rPr>
        <w:t>El objeto social de cada uno de los integrantes del Consorcio o Unión Temporal debe estar relacionado con el bien, obra o servicio a contratar en el respectivo proceso de selección, de tal manera que se complementen, salvo en las personas jurídicas que sean sociedades por acciones simplificada, en donde se haya señalado que puede realizar cualquier actividad comercial y civil lícita, conforme al numeral 5 del artículo 5 de la Ley 1258 de 2008.</w:t>
      </w:r>
    </w:p>
    <w:p w:rsidRPr="00E16C70" w:rsidR="00E77C41" w:rsidP="00771001" w:rsidRDefault="00E77C41" w14:paraId="2387BAB4" w14:textId="77777777">
      <w:pPr>
        <w:jc w:val="both"/>
        <w:rPr>
          <w:color w:val="FF0000"/>
        </w:rPr>
      </w:pPr>
    </w:p>
    <w:p w:rsidRPr="00E16C70" w:rsidR="00E77C41" w:rsidP="00D00CC3" w:rsidRDefault="00777A11" w14:paraId="291241A4" w14:textId="77777777">
      <w:pPr>
        <w:pStyle w:val="Prrafodelista"/>
        <w:numPr>
          <w:ilvl w:val="0"/>
          <w:numId w:val="20"/>
        </w:numPr>
        <w:rPr>
          <w:color w:val="FF0000"/>
        </w:rPr>
      </w:pPr>
      <w:r w:rsidRPr="00E16C70">
        <w:rPr>
          <w:color w:val="FF0000"/>
        </w:rPr>
        <w:t>Documento de conformación del Consorcio o Unión Temporal, en el cual debe constar la participación de cada uno de los integrantes del Proponente, la representación legal o el poder otorgado a quien suscribe los documentos en nombre del Proponente y las obligaciones a cargo de cada una de las partes en las uniones temporales. (Formato No.2 “Carta de conformación”)</w:t>
      </w:r>
    </w:p>
    <w:p w:rsidRPr="00E16C70" w:rsidR="00E77C41" w:rsidP="00771001" w:rsidRDefault="00E77C41" w14:paraId="3C6CF789" w14:textId="77777777">
      <w:pPr>
        <w:jc w:val="both"/>
        <w:rPr>
          <w:color w:val="FF0000"/>
        </w:rPr>
      </w:pPr>
    </w:p>
    <w:p w:rsidRPr="00E16C70" w:rsidR="00E77C41" w:rsidP="00D00CC3" w:rsidRDefault="00777A11" w14:paraId="3B611D22" w14:textId="77777777">
      <w:pPr>
        <w:pStyle w:val="Prrafodelista"/>
        <w:numPr>
          <w:ilvl w:val="0"/>
          <w:numId w:val="20"/>
        </w:numPr>
        <w:rPr>
          <w:color w:val="FF0000"/>
        </w:rPr>
      </w:pPr>
      <w:r w:rsidRPr="00E16C70">
        <w:rPr>
          <w:color w:val="FF0000"/>
        </w:rPr>
        <w:t>La duración del Consorcio o Unión Temporal debe abarcar el plazo de ejecución del contrato, el término previsto para su liquidación y un (1) año más.</w:t>
      </w:r>
    </w:p>
    <w:p w:rsidRPr="00E16C70" w:rsidR="00E77C41" w:rsidP="00771001" w:rsidRDefault="00E77C41" w14:paraId="17A77D71" w14:textId="77777777">
      <w:pPr>
        <w:jc w:val="both"/>
        <w:rPr>
          <w:color w:val="FF0000"/>
        </w:rPr>
      </w:pPr>
    </w:p>
    <w:p w:rsidRPr="00E16C70" w:rsidR="00E77C41" w:rsidP="00D00CC3" w:rsidRDefault="00777A11" w14:paraId="0F841499" w14:textId="77777777">
      <w:pPr>
        <w:pStyle w:val="Prrafodelista"/>
        <w:numPr>
          <w:ilvl w:val="0"/>
          <w:numId w:val="20"/>
        </w:numPr>
        <w:rPr>
          <w:color w:val="FF0000"/>
        </w:rPr>
      </w:pPr>
      <w:r w:rsidRPr="00E16C70">
        <w:rPr>
          <w:color w:val="FF0000"/>
        </w:rPr>
        <w:t>Los integrantes del consorcio o unión temporal, persona jurídica, deben tener como mínimo tres años de constitución</w:t>
      </w:r>
      <w:r w:rsidRPr="00E16C70" w:rsidR="00C16A67">
        <w:rPr>
          <w:color w:val="FF0000"/>
        </w:rPr>
        <w:t>.</w:t>
      </w:r>
    </w:p>
    <w:p w:rsidRPr="00E16C70" w:rsidR="00E77C41" w:rsidP="00771001" w:rsidRDefault="00E77C41" w14:paraId="5916DC11" w14:textId="77777777">
      <w:pPr>
        <w:jc w:val="both"/>
        <w:rPr>
          <w:color w:val="FF0000"/>
        </w:rPr>
      </w:pPr>
    </w:p>
    <w:p w:rsidRPr="00E16C70" w:rsidR="00E77C41" w:rsidP="00D00CC3" w:rsidRDefault="00777A11" w14:paraId="5D0551A4" w14:textId="77777777">
      <w:pPr>
        <w:pStyle w:val="Prrafodelista"/>
        <w:numPr>
          <w:ilvl w:val="0"/>
          <w:numId w:val="20"/>
        </w:numPr>
        <w:rPr>
          <w:color w:val="FF0000"/>
        </w:rPr>
      </w:pPr>
      <w:r w:rsidRPr="00E16C70">
        <w:rPr>
          <w:color w:val="FF0000"/>
        </w:rPr>
        <w:t>Fotocopia del documento de identidad del representante legal o del apoderado.</w:t>
      </w:r>
    </w:p>
    <w:p w:rsidRPr="00E16C70" w:rsidR="00E77C41" w:rsidP="00771001" w:rsidRDefault="00E77C41" w14:paraId="3019D5C6" w14:textId="77777777">
      <w:pPr>
        <w:jc w:val="both"/>
        <w:rPr>
          <w:color w:val="FF0000"/>
        </w:rPr>
      </w:pPr>
    </w:p>
    <w:p w:rsidRPr="00E16C70" w:rsidR="00E77C41" w:rsidP="00D00CC3" w:rsidRDefault="00777A11" w14:paraId="6A2AD48F" w14:textId="77777777">
      <w:pPr>
        <w:pStyle w:val="Prrafodelista"/>
        <w:numPr>
          <w:ilvl w:val="0"/>
          <w:numId w:val="20"/>
        </w:numPr>
        <w:rPr>
          <w:color w:val="FF0000"/>
        </w:rPr>
      </w:pPr>
      <w:r w:rsidRPr="00E16C70">
        <w:rPr>
          <w:color w:val="FF0000"/>
        </w:rPr>
        <w:t>Acta de autorización o documento correspondiente del órgano directivo que faculta al representante legal, en caso de existir limitaciones estatutarias frente a sus facultades, con las respectivas autorizaciones para participar en el presente proceso de selección, suscribir el contrato y realizar todas las actividades relacionadas directa</w:t>
      </w:r>
      <w:r w:rsidRPr="00E16C70" w:rsidR="00443CA0">
        <w:rPr>
          <w:color w:val="FF0000"/>
        </w:rPr>
        <w:t xml:space="preserve"> </w:t>
      </w:r>
      <w:r w:rsidRPr="00E16C70">
        <w:rPr>
          <w:color w:val="FF0000"/>
        </w:rPr>
        <w:t>o indirectamente.</w:t>
      </w:r>
    </w:p>
    <w:p w:rsidRPr="00E16C70" w:rsidR="00E77C41" w:rsidP="00771001" w:rsidRDefault="00E77C41" w14:paraId="082964AB" w14:textId="77777777">
      <w:pPr>
        <w:jc w:val="both"/>
        <w:rPr>
          <w:color w:val="FF0000"/>
        </w:rPr>
      </w:pPr>
    </w:p>
    <w:p w:rsidRPr="00E16C70" w:rsidR="00E77C41" w:rsidP="00D00CC3" w:rsidRDefault="00777A11" w14:paraId="3707AB1F" w14:textId="77777777">
      <w:pPr>
        <w:pStyle w:val="Prrafodelista"/>
        <w:numPr>
          <w:ilvl w:val="0"/>
          <w:numId w:val="20"/>
        </w:numPr>
        <w:rPr>
          <w:color w:val="FF0000"/>
        </w:rPr>
      </w:pPr>
      <w:r w:rsidRPr="00E16C70">
        <w:rPr>
          <w:color w:val="FF0000"/>
        </w:rPr>
        <w:t>La unión temporal o consorcio en el caso de quedar adjudicatario del proceso deberá adjuntar oficio manifestado se compromete a remitir certificación bancaria a nombre del consorcio o unión temporal, así como el Registro Único Tributario, a nombre del consorcio o unión temporal.</w:t>
      </w:r>
    </w:p>
    <w:p w:rsidRPr="00E16C70" w:rsidR="008D7176" w:rsidP="00771001" w:rsidRDefault="008D7176" w14:paraId="1CEECEDB" w14:textId="77777777">
      <w:pPr>
        <w:jc w:val="both"/>
        <w:rPr>
          <w:color w:val="FF0000"/>
        </w:rPr>
      </w:pPr>
    </w:p>
    <w:p w:rsidRPr="00E16C70" w:rsidR="00E77C41" w:rsidP="00D00CC3" w:rsidRDefault="00777A11" w14:paraId="78A789DC" w14:textId="12671CB3">
      <w:pPr>
        <w:pStyle w:val="Prrafodelista"/>
        <w:numPr>
          <w:ilvl w:val="0"/>
          <w:numId w:val="20"/>
        </w:numPr>
        <w:rPr>
          <w:color w:val="FF0000"/>
        </w:rPr>
      </w:pPr>
      <w:r w:rsidRPr="00E16C70">
        <w:rPr>
          <w:color w:val="FF0000"/>
        </w:rPr>
        <w:t>Aportar documento expreso en el que manifieste que el representante de la unión temporal y consorcio y sus integrantes no están incursos en las causales de inhabilidad e incompatibilidad establecidas en los artículos 8 y 9 de la Ley 80 de 1993, artículos 1º, 2º, 3º y 4º de la Ley 1474 de 2011 y demás normas constitucionales y legales que las modifiquen o complementen.</w:t>
      </w:r>
    </w:p>
    <w:p w:rsidRPr="00E16C70" w:rsidR="00E77C41" w:rsidP="00771001" w:rsidRDefault="00E77C41" w14:paraId="4E60C31E" w14:textId="77777777">
      <w:pPr>
        <w:jc w:val="both"/>
        <w:rPr>
          <w:color w:val="FF0000"/>
        </w:rPr>
      </w:pPr>
    </w:p>
    <w:p w:rsidRPr="00E16C70" w:rsidR="005E1C7C" w:rsidP="00771001" w:rsidRDefault="005E1C7C" w14:paraId="712A3C06" w14:textId="353E6978">
      <w:pPr>
        <w:ind w:left="360"/>
        <w:rPr>
          <w:color w:val="FF0000"/>
        </w:rPr>
      </w:pPr>
      <w:r w:rsidRPr="00E16C70">
        <w:rPr>
          <w:color w:val="FF0000"/>
        </w:rPr>
        <w:t>Nota</w:t>
      </w:r>
      <w:r w:rsidRPr="00E16C70" w:rsidR="004A13F7">
        <w:rPr>
          <w:color w:val="FF0000"/>
        </w:rPr>
        <w:t>:</w:t>
      </w:r>
      <w:r w:rsidRPr="00E16C70">
        <w:rPr>
          <w:color w:val="FF0000"/>
        </w:rPr>
        <w:t xml:space="preserve"> En el caso de presentarse una promesa de sociedad futura le </w:t>
      </w:r>
      <w:r w:rsidRPr="00E16C70" w:rsidR="006706D1">
        <w:rPr>
          <w:color w:val="FF0000"/>
        </w:rPr>
        <w:t>aplican los</w:t>
      </w:r>
      <w:r w:rsidRPr="00E16C70" w:rsidR="00834C8A">
        <w:rPr>
          <w:color w:val="FF0000"/>
        </w:rPr>
        <w:t xml:space="preserve"> requisitos establecidos en el presente pliego para los consorcios.</w:t>
      </w:r>
    </w:p>
    <w:p w:rsidRPr="00E16C70" w:rsidR="00E77C41" w:rsidRDefault="00E77C41" w14:paraId="7C4DA21F" w14:textId="77777777">
      <w:pPr>
        <w:pStyle w:val="Textoindependiente"/>
        <w:rPr>
          <w:color w:val="FF0000"/>
        </w:rPr>
      </w:pPr>
    </w:p>
    <w:p w:rsidRPr="00E16C70" w:rsidR="00E77C41" w:rsidP="00D00CC3" w:rsidRDefault="00777A11" w14:paraId="4951677D" w14:textId="77777777">
      <w:pPr>
        <w:pStyle w:val="Ttulo2"/>
        <w:numPr>
          <w:ilvl w:val="2"/>
          <w:numId w:val="46"/>
        </w:numPr>
        <w:tabs>
          <w:tab w:val="left" w:pos="672"/>
        </w:tabs>
        <w:ind w:left="671" w:hanging="430"/>
        <w:jc w:val="right"/>
        <w:rPr>
          <w:b w:val="0"/>
          <w:color w:val="FF0000"/>
        </w:rPr>
      </w:pPr>
      <w:r w:rsidRPr="00E16C70">
        <w:rPr>
          <w:color w:val="FF0000"/>
        </w:rPr>
        <w:t>CARTA</w:t>
      </w:r>
      <w:r w:rsidRPr="00E16C70">
        <w:rPr>
          <w:color w:val="FF0000"/>
          <w:spacing w:val="-2"/>
        </w:rPr>
        <w:t xml:space="preserve"> </w:t>
      </w:r>
      <w:r w:rsidRPr="00E16C70">
        <w:rPr>
          <w:color w:val="FF0000"/>
        </w:rPr>
        <w:t>DE</w:t>
      </w:r>
      <w:r w:rsidRPr="00E16C70">
        <w:rPr>
          <w:color w:val="FF0000"/>
          <w:spacing w:val="-1"/>
        </w:rPr>
        <w:t xml:space="preserve"> </w:t>
      </w:r>
      <w:r w:rsidRPr="00E16C70">
        <w:rPr>
          <w:color w:val="FF0000"/>
        </w:rPr>
        <w:t>PRESENTACIÓN</w:t>
      </w:r>
      <w:r w:rsidRPr="00E16C70">
        <w:rPr>
          <w:color w:val="FF0000"/>
          <w:spacing w:val="-2"/>
        </w:rPr>
        <w:t xml:space="preserve"> </w:t>
      </w:r>
      <w:r w:rsidRPr="00E16C70">
        <w:rPr>
          <w:color w:val="FF0000"/>
        </w:rPr>
        <w:t>DE</w:t>
      </w:r>
      <w:r w:rsidRPr="00E16C70">
        <w:rPr>
          <w:color w:val="FF0000"/>
          <w:spacing w:val="-2"/>
        </w:rPr>
        <w:t xml:space="preserve"> </w:t>
      </w:r>
      <w:r w:rsidRPr="00E16C70">
        <w:rPr>
          <w:color w:val="FF0000"/>
        </w:rPr>
        <w:t>LA</w:t>
      </w:r>
      <w:r w:rsidRPr="00E16C70">
        <w:rPr>
          <w:color w:val="FF0000"/>
          <w:spacing w:val="-2"/>
        </w:rPr>
        <w:t xml:space="preserve"> </w:t>
      </w:r>
      <w:r w:rsidRPr="00E16C70">
        <w:rPr>
          <w:color w:val="FF0000"/>
        </w:rPr>
        <w:t>PROPUESTA</w:t>
      </w:r>
    </w:p>
    <w:p w:rsidRPr="00E16C70" w:rsidR="00E77C41" w:rsidRDefault="00E77C41" w14:paraId="52FBF35C" w14:textId="77777777">
      <w:pPr>
        <w:pStyle w:val="Textoindependiente"/>
        <w:rPr>
          <w:b/>
          <w:color w:val="FF0000"/>
        </w:rPr>
      </w:pPr>
    </w:p>
    <w:p w:rsidRPr="00E16C70" w:rsidR="00E77C41" w:rsidP="00771001" w:rsidRDefault="00F374AA" w14:paraId="26B3FF2B" w14:textId="084C787E">
      <w:pPr>
        <w:jc w:val="both"/>
        <w:rPr>
          <w:color w:val="FF0000"/>
        </w:rPr>
      </w:pPr>
      <w:r w:rsidRPr="00E16C70">
        <w:rPr>
          <w:color w:val="FF0000"/>
        </w:rPr>
        <w:t xml:space="preserve">Se </w:t>
      </w:r>
      <w:r w:rsidRPr="00E16C70" w:rsidR="00777A11">
        <w:rPr>
          <w:color w:val="FF0000"/>
        </w:rPr>
        <w:t xml:space="preserve">deberá diligenciar la carta de presentación </w:t>
      </w:r>
      <w:r w:rsidRPr="00E16C70">
        <w:rPr>
          <w:color w:val="FF0000"/>
        </w:rPr>
        <w:t>de la propuesta (</w:t>
      </w:r>
      <w:r w:rsidRPr="00E16C70" w:rsidR="00290615">
        <w:rPr>
          <w:color w:val="FF0000"/>
        </w:rPr>
        <w:t>Formato No. 1</w:t>
      </w:r>
      <w:r w:rsidRPr="00E16C70" w:rsidR="006706D1">
        <w:rPr>
          <w:color w:val="FF0000"/>
        </w:rPr>
        <w:t xml:space="preserve">) </w:t>
      </w:r>
      <w:r w:rsidRPr="00E16C70" w:rsidR="00777A11">
        <w:rPr>
          <w:color w:val="FF0000"/>
        </w:rPr>
        <w:t>la</w:t>
      </w:r>
      <w:r w:rsidRPr="00E16C70" w:rsidR="00290615">
        <w:rPr>
          <w:color w:val="FF0000"/>
        </w:rPr>
        <w:t xml:space="preserve"> </w:t>
      </w:r>
      <w:r w:rsidRPr="00E16C70" w:rsidR="00777A11">
        <w:rPr>
          <w:color w:val="FF0000"/>
        </w:rPr>
        <w:t>cual</w:t>
      </w:r>
      <w:r w:rsidRPr="00E16C70" w:rsidR="00290615">
        <w:rPr>
          <w:color w:val="FF0000"/>
        </w:rPr>
        <w:t xml:space="preserve"> debe ser suscrita por el proponente, así:   </w:t>
      </w:r>
    </w:p>
    <w:p w:rsidRPr="00E16C70" w:rsidR="00E77C41" w:rsidP="00771001" w:rsidRDefault="00E77C41" w14:paraId="6250D9EE" w14:textId="77777777">
      <w:pPr>
        <w:jc w:val="both"/>
        <w:rPr>
          <w:color w:val="FF0000"/>
        </w:rPr>
      </w:pPr>
    </w:p>
    <w:p w:rsidRPr="00E16C70" w:rsidR="00E77C41" w:rsidP="00D00CC3" w:rsidRDefault="00777A11" w14:paraId="52C559F9" w14:textId="6E529467">
      <w:pPr>
        <w:pStyle w:val="Prrafodelista"/>
        <w:numPr>
          <w:ilvl w:val="0"/>
          <w:numId w:val="21"/>
        </w:numPr>
        <w:rPr>
          <w:color w:val="FF0000"/>
        </w:rPr>
      </w:pPr>
      <w:r w:rsidRPr="00E16C70">
        <w:rPr>
          <w:color w:val="FF0000"/>
        </w:rPr>
        <w:t>Si es persona jurídica por el representante legal o quien se encuentre facultado conforme a la ley y los estatutos sociales.</w:t>
      </w:r>
    </w:p>
    <w:p w:rsidRPr="00E16C70" w:rsidR="00E77C41" w:rsidP="00D00CC3" w:rsidRDefault="00777A11" w14:paraId="78198F7A" w14:textId="77777777">
      <w:pPr>
        <w:pStyle w:val="Prrafodelista"/>
        <w:numPr>
          <w:ilvl w:val="0"/>
          <w:numId w:val="21"/>
        </w:numPr>
        <w:rPr>
          <w:color w:val="FF0000"/>
        </w:rPr>
      </w:pPr>
      <w:r w:rsidRPr="00E16C70">
        <w:rPr>
          <w:color w:val="FF0000"/>
        </w:rPr>
        <w:t>Si es persona natural que tenga capacidad legal para obligarse por sí mismo.</w:t>
      </w:r>
    </w:p>
    <w:p w:rsidRPr="00E16C70" w:rsidR="00E77C41" w:rsidP="00D00CC3" w:rsidRDefault="00777A11" w14:paraId="07A23C5A" w14:textId="77777777">
      <w:pPr>
        <w:pStyle w:val="Prrafodelista"/>
        <w:numPr>
          <w:ilvl w:val="0"/>
          <w:numId w:val="21"/>
        </w:numPr>
        <w:rPr>
          <w:color w:val="FF0000"/>
        </w:rPr>
      </w:pPr>
      <w:r w:rsidRPr="00E16C70">
        <w:rPr>
          <w:color w:val="FF0000"/>
        </w:rPr>
        <w:t xml:space="preserve">Si es consorcio o unión temporal, por quien haya sido designado representante en </w:t>
      </w:r>
      <w:r w:rsidRPr="00E16C70" w:rsidR="00F374AA">
        <w:rPr>
          <w:color w:val="FF0000"/>
        </w:rPr>
        <w:t xml:space="preserve">el documento de conformación. </w:t>
      </w:r>
    </w:p>
    <w:p w:rsidRPr="00E16C70" w:rsidR="00C64E17" w:rsidRDefault="00C64E17" w14:paraId="75F1F413" w14:textId="77777777">
      <w:pPr>
        <w:pStyle w:val="Prrafodelista"/>
        <w:tabs>
          <w:tab w:val="left" w:pos="962"/>
        </w:tabs>
        <w:spacing w:before="100"/>
        <w:ind w:right="131" w:firstLine="0"/>
        <w:rPr>
          <w:color w:val="FF0000"/>
        </w:rPr>
      </w:pPr>
    </w:p>
    <w:p w:rsidRPr="00E16C70" w:rsidR="00E77C41" w:rsidP="00D00CC3" w:rsidRDefault="00777A11" w14:paraId="5E2D839F" w14:textId="77777777">
      <w:pPr>
        <w:pStyle w:val="Ttulo2"/>
        <w:numPr>
          <w:ilvl w:val="2"/>
          <w:numId w:val="46"/>
        </w:numPr>
        <w:tabs>
          <w:tab w:val="left" w:pos="672"/>
        </w:tabs>
        <w:ind w:left="671" w:hanging="430"/>
        <w:jc w:val="right"/>
        <w:rPr>
          <w:color w:val="FF0000"/>
        </w:rPr>
      </w:pPr>
      <w:r w:rsidRPr="00E16C70">
        <w:rPr>
          <w:color w:val="FF0000"/>
        </w:rPr>
        <w:t>GARANTÍA</w:t>
      </w:r>
      <w:r w:rsidRPr="00E16C70">
        <w:rPr>
          <w:color w:val="FF0000"/>
          <w:spacing w:val="-1"/>
        </w:rPr>
        <w:t xml:space="preserve"> </w:t>
      </w:r>
      <w:r w:rsidRPr="00E16C70">
        <w:rPr>
          <w:color w:val="FF0000"/>
        </w:rPr>
        <w:t>DE</w:t>
      </w:r>
      <w:r w:rsidRPr="00E16C70">
        <w:rPr>
          <w:color w:val="FF0000"/>
          <w:spacing w:val="-5"/>
        </w:rPr>
        <w:t xml:space="preserve"> </w:t>
      </w:r>
      <w:r w:rsidRPr="00E16C70">
        <w:rPr>
          <w:color w:val="FF0000"/>
        </w:rPr>
        <w:t>SERIEDAD</w:t>
      </w:r>
      <w:r w:rsidRPr="00E16C70">
        <w:rPr>
          <w:color w:val="FF0000"/>
          <w:spacing w:val="-2"/>
        </w:rPr>
        <w:t xml:space="preserve"> </w:t>
      </w:r>
      <w:r w:rsidRPr="00E16C70">
        <w:rPr>
          <w:color w:val="FF0000"/>
        </w:rPr>
        <w:t>DE</w:t>
      </w:r>
      <w:r w:rsidRPr="00E16C70">
        <w:rPr>
          <w:color w:val="FF0000"/>
          <w:spacing w:val="-2"/>
        </w:rPr>
        <w:t xml:space="preserve"> </w:t>
      </w:r>
      <w:r w:rsidRPr="00E16C70">
        <w:rPr>
          <w:color w:val="FF0000"/>
        </w:rPr>
        <w:t>LA</w:t>
      </w:r>
      <w:r w:rsidRPr="00E16C70">
        <w:rPr>
          <w:color w:val="FF0000"/>
          <w:spacing w:val="-2"/>
        </w:rPr>
        <w:t xml:space="preserve"> </w:t>
      </w:r>
      <w:r w:rsidRPr="00E16C70">
        <w:rPr>
          <w:color w:val="FF0000"/>
        </w:rPr>
        <w:t>OFERTA</w:t>
      </w:r>
    </w:p>
    <w:p w:rsidRPr="00E16C70" w:rsidR="00E77C41" w:rsidRDefault="00E77C41" w14:paraId="131F5B62" w14:textId="77777777">
      <w:pPr>
        <w:pStyle w:val="Textoindependiente"/>
        <w:rPr>
          <w:b/>
          <w:color w:val="FF0000"/>
        </w:rPr>
      </w:pPr>
    </w:p>
    <w:p w:rsidRPr="00E16C70" w:rsidR="00E77C41" w:rsidP="00771001" w:rsidRDefault="00E31F74" w14:paraId="3501724E" w14:textId="1319728F">
      <w:pPr>
        <w:jc w:val="both"/>
        <w:rPr>
          <w:color w:val="FF0000"/>
        </w:rPr>
      </w:pPr>
      <w:r w:rsidRPr="00E16C70">
        <w:rPr>
          <w:color w:val="FF0000"/>
        </w:rPr>
        <w:t xml:space="preserve">De conformidad con el </w:t>
      </w:r>
      <w:r w:rsidRPr="00E16C70" w:rsidR="00012BF5">
        <w:rPr>
          <w:color w:val="FF0000"/>
        </w:rPr>
        <w:t>artículo</w:t>
      </w:r>
      <w:r w:rsidRPr="00E16C70">
        <w:rPr>
          <w:color w:val="FF0000"/>
        </w:rPr>
        <w:t xml:space="preserve"> 33 del Manual de Contratación de la Lotería de Bogotá, e</w:t>
      </w:r>
      <w:r w:rsidRPr="00E16C70" w:rsidR="00777A11">
        <w:rPr>
          <w:color w:val="FF0000"/>
        </w:rPr>
        <w:t xml:space="preserve">l proponente garantiza el cumplimiento de la oferta que presenta, mediante la constitución de una garantía de seriedad de </w:t>
      </w:r>
      <w:r w:rsidRPr="00E16C70" w:rsidR="00771001">
        <w:rPr>
          <w:color w:val="FF0000"/>
        </w:rPr>
        <w:t>esta</w:t>
      </w:r>
      <w:r w:rsidRPr="00E16C70" w:rsidR="00777A11">
        <w:rPr>
          <w:color w:val="FF0000"/>
        </w:rPr>
        <w:t xml:space="preserve">, a favor de la LOTERÍA DE BOGOTÁ con NIT No. 899999270-1, por el diez por ciento (10%) </w:t>
      </w:r>
      <w:r w:rsidRPr="00E16C70">
        <w:rPr>
          <w:color w:val="FF0000"/>
        </w:rPr>
        <w:t>d</w:t>
      </w:r>
      <w:r w:rsidRPr="00E16C70" w:rsidR="00777A11">
        <w:rPr>
          <w:color w:val="FF0000"/>
        </w:rPr>
        <w:t>el valor del presupuesto oficial establecido para la contratación. En caso de que el valor de dicho diez por ciento (10%) tuviere centavos, el valor asegurado debe incluir dichos centavos o aproximarse al peso siguiente.</w:t>
      </w:r>
    </w:p>
    <w:p w:rsidRPr="00E16C70" w:rsidR="00E77C41" w:rsidP="00771001" w:rsidRDefault="00E77C41" w14:paraId="138ADA8D" w14:textId="77777777">
      <w:pPr>
        <w:jc w:val="both"/>
        <w:rPr>
          <w:color w:val="FF0000"/>
        </w:rPr>
      </w:pPr>
    </w:p>
    <w:p w:rsidRPr="00E16C70" w:rsidR="00E77C41" w:rsidP="00771001" w:rsidRDefault="00777A11" w14:paraId="50EF2040" w14:textId="390B40F9">
      <w:pPr>
        <w:jc w:val="both"/>
        <w:rPr>
          <w:color w:val="FF0000"/>
        </w:rPr>
      </w:pPr>
      <w:r w:rsidRPr="00E16C70">
        <w:rPr>
          <w:color w:val="FF0000"/>
        </w:rPr>
        <w:t>Tratándose de un Consorcio, Unión Temporal, la garantía debe ser otorgada por todos sus integrantes como aparecen en el documento que acredita la existencia y representación legal de cada uno de ellos, e indicando su porcentaje de participación en el Consorcio, Unión Temporal.</w:t>
      </w:r>
    </w:p>
    <w:p w:rsidRPr="00E16C70" w:rsidR="00E77C41" w:rsidRDefault="00E77C41" w14:paraId="00B5069A" w14:textId="77777777">
      <w:pPr>
        <w:pStyle w:val="Textoindependiente"/>
        <w:rPr>
          <w:color w:val="FF0000"/>
        </w:rPr>
      </w:pPr>
    </w:p>
    <w:tbl>
      <w:tblPr>
        <w:tblStyle w:val="TableNormal"/>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1415"/>
        <w:gridCol w:w="1758"/>
        <w:gridCol w:w="2416"/>
        <w:gridCol w:w="2568"/>
      </w:tblGrid>
      <w:tr w:rsidRPr="00E16C70" w:rsidR="00E16C70" w:rsidTr="009A6955" w14:paraId="42573D8A" w14:textId="77777777">
        <w:trPr>
          <w:trHeight w:val="584"/>
          <w:jc w:val="center"/>
        </w:trPr>
        <w:tc>
          <w:tcPr>
            <w:tcW w:w="1415" w:type="dxa"/>
            <w:shd w:val="clear" w:color="auto" w:fill="EEECE1" w:themeFill="background2"/>
            <w:vAlign w:val="center"/>
          </w:tcPr>
          <w:p w:rsidRPr="00E16C70" w:rsidR="00E77C41" w:rsidP="00771001" w:rsidRDefault="00777A11" w14:paraId="3BCB0322" w14:textId="77777777">
            <w:pPr>
              <w:jc w:val="center"/>
              <w:rPr>
                <w:color w:val="FF0000"/>
                <w:sz w:val="20"/>
                <w:szCs w:val="20"/>
              </w:rPr>
            </w:pPr>
            <w:r w:rsidRPr="00E16C70">
              <w:rPr>
                <w:color w:val="FF0000"/>
                <w:sz w:val="20"/>
                <w:szCs w:val="20"/>
              </w:rPr>
              <w:t>AMPARO</w:t>
            </w:r>
          </w:p>
        </w:tc>
        <w:tc>
          <w:tcPr>
            <w:tcW w:w="1758" w:type="dxa"/>
            <w:shd w:val="clear" w:color="auto" w:fill="EEECE1" w:themeFill="background2"/>
            <w:vAlign w:val="center"/>
          </w:tcPr>
          <w:p w:rsidRPr="00E16C70" w:rsidR="00E77C41" w:rsidP="00771001" w:rsidRDefault="00777A11" w14:paraId="76440A3D" w14:textId="77777777">
            <w:pPr>
              <w:jc w:val="center"/>
              <w:rPr>
                <w:color w:val="FF0000"/>
                <w:sz w:val="20"/>
                <w:szCs w:val="20"/>
              </w:rPr>
            </w:pPr>
            <w:r w:rsidRPr="00E16C70">
              <w:rPr>
                <w:color w:val="FF0000"/>
                <w:sz w:val="20"/>
                <w:szCs w:val="20"/>
              </w:rPr>
              <w:t>SUFICIENCIA</w:t>
            </w:r>
          </w:p>
        </w:tc>
        <w:tc>
          <w:tcPr>
            <w:tcW w:w="2416" w:type="dxa"/>
            <w:shd w:val="clear" w:color="auto" w:fill="EEECE1" w:themeFill="background2"/>
            <w:vAlign w:val="center"/>
          </w:tcPr>
          <w:p w:rsidRPr="00E16C70" w:rsidR="00E77C41" w:rsidP="00771001" w:rsidRDefault="00777A11" w14:paraId="2B49B821" w14:textId="77777777">
            <w:pPr>
              <w:jc w:val="center"/>
              <w:rPr>
                <w:color w:val="FF0000"/>
                <w:sz w:val="20"/>
                <w:szCs w:val="20"/>
              </w:rPr>
            </w:pPr>
            <w:r w:rsidRPr="00E16C70">
              <w:rPr>
                <w:color w:val="FF0000"/>
                <w:sz w:val="20"/>
                <w:szCs w:val="20"/>
              </w:rPr>
              <w:t>SOBRE EL VALOR</w:t>
            </w:r>
          </w:p>
        </w:tc>
        <w:tc>
          <w:tcPr>
            <w:tcW w:w="2568" w:type="dxa"/>
            <w:shd w:val="clear" w:color="auto" w:fill="EEECE1" w:themeFill="background2"/>
            <w:vAlign w:val="center"/>
          </w:tcPr>
          <w:p w:rsidRPr="00E16C70" w:rsidR="00E77C41" w:rsidP="00771001" w:rsidRDefault="00777A11" w14:paraId="4629881B" w14:textId="77777777">
            <w:pPr>
              <w:jc w:val="center"/>
              <w:rPr>
                <w:color w:val="FF0000"/>
                <w:sz w:val="20"/>
                <w:szCs w:val="20"/>
              </w:rPr>
            </w:pPr>
            <w:r w:rsidRPr="00E16C70">
              <w:rPr>
                <w:color w:val="FF0000"/>
                <w:sz w:val="20"/>
                <w:szCs w:val="20"/>
              </w:rPr>
              <w:t>VIGENCIA</w:t>
            </w:r>
          </w:p>
        </w:tc>
      </w:tr>
      <w:tr w:rsidRPr="00E16C70" w:rsidR="009A6955" w:rsidTr="009A6955" w14:paraId="1E31DBC3" w14:textId="77777777">
        <w:trPr>
          <w:trHeight w:val="716"/>
          <w:jc w:val="center"/>
        </w:trPr>
        <w:tc>
          <w:tcPr>
            <w:tcW w:w="1415" w:type="dxa"/>
            <w:vAlign w:val="center"/>
          </w:tcPr>
          <w:p w:rsidRPr="00E16C70" w:rsidR="00E77C41" w:rsidP="00771001" w:rsidRDefault="00777A11" w14:paraId="27E0A6C9" w14:textId="77777777">
            <w:pPr>
              <w:jc w:val="center"/>
              <w:rPr>
                <w:color w:val="FF0000"/>
                <w:sz w:val="20"/>
                <w:szCs w:val="20"/>
              </w:rPr>
            </w:pPr>
            <w:r w:rsidRPr="00E16C70">
              <w:rPr>
                <w:color w:val="FF0000"/>
                <w:sz w:val="20"/>
                <w:szCs w:val="20"/>
              </w:rPr>
              <w:t>Seriedad de la Oferta</w:t>
            </w:r>
          </w:p>
        </w:tc>
        <w:tc>
          <w:tcPr>
            <w:tcW w:w="1758" w:type="dxa"/>
            <w:vAlign w:val="center"/>
          </w:tcPr>
          <w:p w:rsidRPr="00E16C70" w:rsidR="00E77C41" w:rsidP="00771001" w:rsidRDefault="00E77C41" w14:paraId="706B23B7" w14:textId="77777777">
            <w:pPr>
              <w:jc w:val="center"/>
              <w:rPr>
                <w:color w:val="FF0000"/>
                <w:sz w:val="20"/>
                <w:szCs w:val="20"/>
              </w:rPr>
            </w:pPr>
          </w:p>
          <w:p w:rsidRPr="00E16C70" w:rsidR="00E77C41" w:rsidP="00771001" w:rsidRDefault="00777A11" w14:paraId="5946143F" w14:textId="77777777">
            <w:pPr>
              <w:jc w:val="center"/>
              <w:rPr>
                <w:color w:val="FF0000"/>
                <w:sz w:val="20"/>
                <w:szCs w:val="20"/>
              </w:rPr>
            </w:pPr>
            <w:r w:rsidRPr="00E16C70">
              <w:rPr>
                <w:color w:val="FF0000"/>
                <w:sz w:val="20"/>
                <w:szCs w:val="20"/>
              </w:rPr>
              <w:t>10%</w:t>
            </w:r>
          </w:p>
        </w:tc>
        <w:tc>
          <w:tcPr>
            <w:tcW w:w="2416" w:type="dxa"/>
            <w:vAlign w:val="center"/>
          </w:tcPr>
          <w:p w:rsidRPr="00E16C70" w:rsidR="00E77C41" w:rsidP="00771001" w:rsidRDefault="00777A11" w14:paraId="70839CF6" w14:textId="77777777">
            <w:pPr>
              <w:jc w:val="center"/>
              <w:rPr>
                <w:color w:val="FF0000"/>
                <w:sz w:val="20"/>
                <w:szCs w:val="20"/>
              </w:rPr>
            </w:pPr>
            <w:r w:rsidRPr="00E16C70">
              <w:rPr>
                <w:color w:val="FF0000"/>
                <w:sz w:val="20"/>
                <w:szCs w:val="20"/>
              </w:rPr>
              <w:t>Del</w:t>
            </w:r>
            <w:r w:rsidRPr="00E16C70">
              <w:rPr>
                <w:color w:val="FF0000"/>
                <w:sz w:val="20"/>
                <w:szCs w:val="20"/>
              </w:rPr>
              <w:tab/>
            </w:r>
            <w:r w:rsidRPr="00E16C70">
              <w:rPr>
                <w:color w:val="FF0000"/>
                <w:sz w:val="20"/>
                <w:szCs w:val="20"/>
              </w:rPr>
              <w:t>Presupuesto Oficial Establecido</w:t>
            </w:r>
          </w:p>
        </w:tc>
        <w:tc>
          <w:tcPr>
            <w:tcW w:w="2568" w:type="dxa"/>
            <w:vAlign w:val="center"/>
          </w:tcPr>
          <w:p w:rsidRPr="00E16C70" w:rsidR="00E77C41" w:rsidP="00771001" w:rsidRDefault="00777A11" w14:paraId="04296EAD" w14:textId="77777777">
            <w:pPr>
              <w:jc w:val="center"/>
              <w:rPr>
                <w:color w:val="FF0000"/>
                <w:sz w:val="20"/>
                <w:szCs w:val="20"/>
              </w:rPr>
            </w:pPr>
            <w:r w:rsidRPr="00E16C70">
              <w:rPr>
                <w:color w:val="FF0000"/>
                <w:sz w:val="20"/>
                <w:szCs w:val="20"/>
              </w:rPr>
              <w:t>Desde la presentación de la Oferta y por tres (3)</w:t>
            </w:r>
          </w:p>
          <w:p w:rsidRPr="00E16C70" w:rsidR="00E77C41" w:rsidP="00771001" w:rsidRDefault="00777A11" w14:paraId="44878624" w14:textId="77777777">
            <w:pPr>
              <w:jc w:val="center"/>
              <w:rPr>
                <w:color w:val="FF0000"/>
                <w:sz w:val="20"/>
                <w:szCs w:val="20"/>
              </w:rPr>
            </w:pPr>
            <w:r w:rsidRPr="00E16C70">
              <w:rPr>
                <w:color w:val="FF0000"/>
                <w:sz w:val="20"/>
                <w:szCs w:val="20"/>
              </w:rPr>
              <w:t>meses más.</w:t>
            </w:r>
          </w:p>
        </w:tc>
      </w:tr>
    </w:tbl>
    <w:p w:rsidRPr="00E16C70" w:rsidR="00E77C41" w:rsidRDefault="00E77C41" w14:paraId="79C882A8" w14:textId="77777777">
      <w:pPr>
        <w:pStyle w:val="Textoindependiente"/>
        <w:spacing w:before="6"/>
        <w:rPr>
          <w:color w:val="FF0000"/>
        </w:rPr>
      </w:pPr>
    </w:p>
    <w:p w:rsidRPr="00E16C70" w:rsidR="00E77C41" w:rsidP="00771001" w:rsidRDefault="00777A11" w14:paraId="1C49576D" w14:textId="1A0D0190">
      <w:pPr>
        <w:jc w:val="both"/>
        <w:rPr>
          <w:color w:val="FF0000"/>
        </w:rPr>
      </w:pPr>
      <w:r w:rsidRPr="00E16C70">
        <w:rPr>
          <w:color w:val="FF0000"/>
        </w:rPr>
        <w:t>La</w:t>
      </w:r>
      <w:r w:rsidRPr="00E16C70" w:rsidR="00E31F74">
        <w:rPr>
          <w:color w:val="FF0000"/>
        </w:rPr>
        <w:t xml:space="preserve"> Lotería de Bogotá</w:t>
      </w:r>
      <w:r w:rsidRPr="00E16C70">
        <w:rPr>
          <w:color w:val="FF0000"/>
        </w:rPr>
        <w:t xml:space="preserve"> hace efectiva la Garantía de Seriedad de la oferta por el 100% del valor de la misma, cuando el adjudicatario no suscriba el contrato correspondiente dentro de los términos señalados en el pliego de condiciones, o no otorgue dentro del plazo señalado en el contrato, la garantía única de cumplimiento exigida por la entidad para amparar el cumplimiento de las obligaciones del mismo, quedando a favor de la LOTERÍA DE BOGOTÁ, en calidad de sanción, dicho valor, sin menoscabo de las acciones legales conducentes al reconocimiento de perjuicios causados y no cubiertos con el valor de la citada garantía.</w:t>
      </w:r>
    </w:p>
    <w:p w:rsidRPr="00E16C70" w:rsidR="00DE797F" w:rsidP="00771001" w:rsidRDefault="00DE797F" w14:paraId="0001A34B" w14:textId="77777777">
      <w:pPr>
        <w:jc w:val="both"/>
        <w:rPr>
          <w:color w:val="FF0000"/>
        </w:rPr>
      </w:pPr>
    </w:p>
    <w:p w:rsidRPr="00E16C70" w:rsidR="00E77C41" w:rsidP="00771001" w:rsidRDefault="00777A11" w14:paraId="44ABB5C2" w14:textId="59E22DA4">
      <w:pPr>
        <w:jc w:val="both"/>
        <w:rPr>
          <w:color w:val="FF0000"/>
        </w:rPr>
      </w:pPr>
      <w:r w:rsidRPr="00E16C70">
        <w:rPr>
          <w:color w:val="FF0000"/>
        </w:rPr>
        <w:t>N</w:t>
      </w:r>
      <w:r w:rsidRPr="00E16C70" w:rsidR="00AC0224">
        <w:rPr>
          <w:color w:val="FF0000"/>
        </w:rPr>
        <w:t>ota</w:t>
      </w:r>
      <w:r w:rsidRPr="00E16C70">
        <w:rPr>
          <w:color w:val="FF0000"/>
        </w:rPr>
        <w:t xml:space="preserve"> 1: La no entrega de la garantía de seriedad junto con la propuesta NO será subsanable y será causal de rechazo de la misma.</w:t>
      </w:r>
    </w:p>
    <w:p w:rsidRPr="00E16C70" w:rsidR="00DE797F" w:rsidP="00771001" w:rsidRDefault="00DE797F" w14:paraId="54FDCBAA" w14:textId="77777777">
      <w:pPr>
        <w:jc w:val="both"/>
        <w:rPr>
          <w:color w:val="FF0000"/>
        </w:rPr>
      </w:pPr>
    </w:p>
    <w:p w:rsidRPr="00E16C70" w:rsidR="00E77C41" w:rsidP="00771001" w:rsidRDefault="00AC0224" w14:paraId="0A68A00F" w14:textId="277B0D5B">
      <w:pPr>
        <w:jc w:val="both"/>
        <w:rPr>
          <w:color w:val="FF0000"/>
        </w:rPr>
      </w:pPr>
      <w:r w:rsidRPr="00E16C70">
        <w:rPr>
          <w:color w:val="FF0000"/>
        </w:rPr>
        <w:t>Nota</w:t>
      </w:r>
      <w:r w:rsidRPr="00E16C70" w:rsidR="00777A11">
        <w:rPr>
          <w:color w:val="FF0000"/>
        </w:rPr>
        <w:t xml:space="preserve"> 2: En caso de que se llegue a suspender el proceso de contratación con posterioridad a la fecha límite de presentación de las propuestas, el proponente deberá ampliar el plazo de la póliza, por un término igual al número de días que el proceso fue suspendido.</w:t>
      </w:r>
    </w:p>
    <w:p w:rsidRPr="00E16C70" w:rsidR="00DE797F" w:rsidP="00771001" w:rsidRDefault="00DE797F" w14:paraId="36BC124F" w14:textId="77777777">
      <w:pPr>
        <w:jc w:val="both"/>
        <w:rPr>
          <w:color w:val="FF0000"/>
        </w:rPr>
      </w:pPr>
    </w:p>
    <w:p w:rsidRPr="00E16C70" w:rsidR="00E77C41" w:rsidP="00771001" w:rsidRDefault="00777A11" w14:paraId="6AD104FC" w14:textId="78B8182D">
      <w:pPr>
        <w:jc w:val="both"/>
        <w:rPr>
          <w:color w:val="FF0000"/>
        </w:rPr>
      </w:pPr>
      <w:r w:rsidRPr="00E16C70">
        <w:rPr>
          <w:color w:val="FF0000"/>
        </w:rPr>
        <w:t>N</w:t>
      </w:r>
      <w:r w:rsidRPr="00E16C70" w:rsidR="00AC0224">
        <w:rPr>
          <w:color w:val="FF0000"/>
        </w:rPr>
        <w:t>ota</w:t>
      </w:r>
      <w:r w:rsidRPr="00E16C70">
        <w:rPr>
          <w:color w:val="FF0000"/>
        </w:rPr>
        <w:t xml:space="preserve"> 3: La póliza de seriedad de la oferta debe constituirse a favor de ENTIDADES PÚBLICAS CON RÉGIMEN PRIVADO DE CONTRATACIÓN (Beneficiario: Lotería de Bogotá)”.</w:t>
      </w:r>
    </w:p>
    <w:p w:rsidRPr="00E16C70" w:rsidR="00E77C41" w:rsidP="00771001" w:rsidRDefault="00E77C41" w14:paraId="6FB937D2" w14:textId="77777777">
      <w:pPr>
        <w:jc w:val="both"/>
        <w:rPr>
          <w:color w:val="FF0000"/>
        </w:rPr>
      </w:pPr>
    </w:p>
    <w:p w:rsidRPr="00E16C70" w:rsidR="00E77C41" w:rsidP="00D00CC3" w:rsidRDefault="00777A11" w14:paraId="2F9F724B" w14:textId="61822020">
      <w:pPr>
        <w:pStyle w:val="Ttulo2"/>
        <w:numPr>
          <w:ilvl w:val="2"/>
          <w:numId w:val="46"/>
        </w:numPr>
        <w:tabs>
          <w:tab w:val="left" w:pos="1049"/>
        </w:tabs>
        <w:ind w:right="127"/>
        <w:jc w:val="right"/>
        <w:rPr>
          <w:color w:val="FF0000"/>
        </w:rPr>
      </w:pPr>
      <w:r w:rsidRPr="00E16C70">
        <w:rPr>
          <w:color w:val="FF0000"/>
        </w:rPr>
        <w:t>CUMPLIMIENTO</w:t>
      </w:r>
      <w:r w:rsidRPr="00E16C70">
        <w:rPr>
          <w:color w:val="FF0000"/>
          <w:spacing w:val="11"/>
        </w:rPr>
        <w:t xml:space="preserve"> </w:t>
      </w:r>
      <w:r w:rsidRPr="00E16C70">
        <w:rPr>
          <w:color w:val="FF0000"/>
        </w:rPr>
        <w:t>DE</w:t>
      </w:r>
      <w:r w:rsidRPr="00E16C70">
        <w:rPr>
          <w:color w:val="FF0000"/>
          <w:spacing w:val="12"/>
        </w:rPr>
        <w:t xml:space="preserve"> </w:t>
      </w:r>
      <w:r w:rsidRPr="00E16C70">
        <w:rPr>
          <w:color w:val="FF0000"/>
        </w:rPr>
        <w:t>LAS</w:t>
      </w:r>
      <w:r w:rsidRPr="00E16C70">
        <w:rPr>
          <w:color w:val="FF0000"/>
          <w:spacing w:val="10"/>
        </w:rPr>
        <w:t xml:space="preserve"> </w:t>
      </w:r>
      <w:r w:rsidRPr="00E16C70">
        <w:rPr>
          <w:color w:val="FF0000"/>
        </w:rPr>
        <w:t>OBLIGACIONES</w:t>
      </w:r>
      <w:r w:rsidRPr="00E16C70">
        <w:rPr>
          <w:color w:val="FF0000"/>
          <w:spacing w:val="9"/>
        </w:rPr>
        <w:t xml:space="preserve"> </w:t>
      </w:r>
      <w:r w:rsidRPr="00E16C70">
        <w:rPr>
          <w:color w:val="FF0000"/>
        </w:rPr>
        <w:t>CON</w:t>
      </w:r>
      <w:r w:rsidRPr="00E16C70">
        <w:rPr>
          <w:color w:val="FF0000"/>
          <w:spacing w:val="12"/>
        </w:rPr>
        <w:t xml:space="preserve"> </w:t>
      </w:r>
      <w:r w:rsidRPr="00E16C70">
        <w:rPr>
          <w:color w:val="FF0000"/>
        </w:rPr>
        <w:t>EL</w:t>
      </w:r>
      <w:r w:rsidRPr="00E16C70">
        <w:rPr>
          <w:color w:val="FF0000"/>
          <w:spacing w:val="12"/>
        </w:rPr>
        <w:t xml:space="preserve"> </w:t>
      </w:r>
      <w:r w:rsidRPr="00E16C70">
        <w:rPr>
          <w:color w:val="FF0000"/>
        </w:rPr>
        <w:t>SISTEMA</w:t>
      </w:r>
      <w:r w:rsidRPr="00E16C70">
        <w:rPr>
          <w:color w:val="FF0000"/>
          <w:spacing w:val="14"/>
        </w:rPr>
        <w:t xml:space="preserve"> </w:t>
      </w:r>
      <w:r w:rsidRPr="00E16C70">
        <w:rPr>
          <w:color w:val="FF0000"/>
        </w:rPr>
        <w:t>DE</w:t>
      </w:r>
      <w:r w:rsidRPr="00E16C70">
        <w:rPr>
          <w:color w:val="FF0000"/>
          <w:spacing w:val="10"/>
        </w:rPr>
        <w:t xml:space="preserve"> </w:t>
      </w:r>
      <w:r w:rsidRPr="00E16C70">
        <w:rPr>
          <w:color w:val="FF0000"/>
        </w:rPr>
        <w:t>SEGURIDAD</w:t>
      </w:r>
      <w:r w:rsidRPr="00E16C70">
        <w:rPr>
          <w:color w:val="FF0000"/>
          <w:spacing w:val="-58"/>
        </w:rPr>
        <w:t xml:space="preserve"> </w:t>
      </w:r>
      <w:r w:rsidRPr="00E16C70">
        <w:rPr>
          <w:color w:val="FF0000"/>
        </w:rPr>
        <w:t>SOCIAL</w:t>
      </w:r>
      <w:r w:rsidRPr="00E16C70">
        <w:rPr>
          <w:color w:val="FF0000"/>
          <w:spacing w:val="-3"/>
        </w:rPr>
        <w:t xml:space="preserve"> </w:t>
      </w:r>
      <w:r w:rsidRPr="00E16C70">
        <w:rPr>
          <w:color w:val="FF0000"/>
        </w:rPr>
        <w:t>INTEGRAL Y</w:t>
      </w:r>
      <w:r w:rsidRPr="00E16C70">
        <w:rPr>
          <w:color w:val="FF0000"/>
          <w:spacing w:val="-2"/>
        </w:rPr>
        <w:t xml:space="preserve"> </w:t>
      </w:r>
      <w:r w:rsidRPr="00E16C70">
        <w:rPr>
          <w:color w:val="FF0000"/>
        </w:rPr>
        <w:t>APORTES</w:t>
      </w:r>
      <w:r w:rsidRPr="00E16C70">
        <w:rPr>
          <w:color w:val="FF0000"/>
          <w:spacing w:val="-3"/>
        </w:rPr>
        <w:t xml:space="preserve"> </w:t>
      </w:r>
      <w:r w:rsidRPr="00E16C70">
        <w:rPr>
          <w:color w:val="FF0000"/>
        </w:rPr>
        <w:t>PARAFISCALES</w:t>
      </w:r>
    </w:p>
    <w:p w:rsidRPr="00E16C70" w:rsidR="00C16A67" w:rsidRDefault="00C16A67" w14:paraId="12F07C98" w14:textId="77777777">
      <w:pPr>
        <w:pStyle w:val="Textoindependiente"/>
        <w:spacing w:before="94"/>
        <w:ind w:left="242" w:right="119"/>
        <w:jc w:val="both"/>
        <w:rPr>
          <w:color w:val="FF0000"/>
          <w:spacing w:val="-1"/>
        </w:rPr>
      </w:pPr>
    </w:p>
    <w:p w:rsidRPr="00E16C70" w:rsidR="00E77C41" w:rsidP="00771001" w:rsidRDefault="00777A11" w14:paraId="2EE8826D" w14:textId="7F44D3DB">
      <w:pPr>
        <w:jc w:val="both"/>
        <w:rPr>
          <w:color w:val="FF0000"/>
        </w:rPr>
      </w:pPr>
      <w:r w:rsidRPr="00E16C70">
        <w:rPr>
          <w:color w:val="FF0000"/>
        </w:rPr>
        <w:t xml:space="preserve">A la fecha de la presentación de la propuesta, el proponente debe acreditar que se encuentra al día en el pago de aportes al Sistema de Seguridad Social Integral y aportes parafiscales. Si es Persona Jurídica, adjuntando certificación en la que se haga constar que se encuentra al día con el pago de los referidos aportes correspondientes a los seis (6) meses anteriores a la presentación de la oferta; dicha certificación debe ser expedida por el Representante Legal o Revisor Fiscal, según sea el caso de acuerdo con el Formato No. </w:t>
      </w:r>
      <w:r w:rsidRPr="00E16C70" w:rsidR="00FC6921">
        <w:rPr>
          <w:color w:val="FF0000"/>
        </w:rPr>
        <w:t>8</w:t>
      </w:r>
      <w:r w:rsidRPr="00E16C70">
        <w:rPr>
          <w:color w:val="FF0000"/>
        </w:rPr>
        <w:t xml:space="preserve"> CERTIFICACIÓN DE PAGOS DE SEGURIDAD SOCIAL Y APORTES PARAFISCALES</w:t>
      </w:r>
      <w:r w:rsidRPr="00E16C70" w:rsidR="00012BF5">
        <w:rPr>
          <w:color w:val="FF0000"/>
        </w:rPr>
        <w:t>, e</w:t>
      </w:r>
      <w:r w:rsidRPr="00E16C70">
        <w:rPr>
          <w:color w:val="FF0000"/>
        </w:rPr>
        <w:t>n el evento que sea expedida por este último, deberá allegar junto con ésta, copia de la cedula de ciudadanía, tarjeta profesional del Revisor</w:t>
      </w:r>
      <w:r w:rsidRPr="00E16C70" w:rsidR="00C16A67">
        <w:rPr>
          <w:color w:val="FF0000"/>
        </w:rPr>
        <w:t xml:space="preserve"> fiscal</w:t>
      </w:r>
      <w:r w:rsidRPr="00E16C70">
        <w:rPr>
          <w:color w:val="FF0000"/>
        </w:rPr>
        <w:t xml:space="preserve"> y certificado de antecedentes disciplinarios </w:t>
      </w:r>
      <w:r w:rsidRPr="00E16C70" w:rsidR="00012BF5">
        <w:rPr>
          <w:color w:val="FF0000"/>
        </w:rPr>
        <w:t xml:space="preserve">expedido por </w:t>
      </w:r>
      <w:r w:rsidRPr="00E16C70">
        <w:rPr>
          <w:color w:val="FF0000"/>
        </w:rPr>
        <w:t>la Junta Central de Contadores.</w:t>
      </w:r>
    </w:p>
    <w:p w:rsidRPr="00E16C70" w:rsidR="00CE65E4" w:rsidP="00771001" w:rsidRDefault="00CE65E4" w14:paraId="0E8087D3" w14:textId="77777777">
      <w:pPr>
        <w:jc w:val="both"/>
        <w:rPr>
          <w:color w:val="FF0000"/>
        </w:rPr>
      </w:pPr>
    </w:p>
    <w:p w:rsidRPr="00E16C70" w:rsidR="00E77C41" w:rsidP="00771001" w:rsidRDefault="00777A11" w14:paraId="28E053B6" w14:textId="7A35A4D8">
      <w:pPr>
        <w:jc w:val="both"/>
        <w:rPr>
          <w:color w:val="FF0000"/>
        </w:rPr>
      </w:pPr>
      <w:r w:rsidRPr="00E16C70">
        <w:rPr>
          <w:color w:val="FF0000"/>
        </w:rPr>
        <w:t>Si es Persona Natural, debe presentar copia de la última planilla de pago de los citados aportes.</w:t>
      </w:r>
    </w:p>
    <w:p w:rsidRPr="00E16C70" w:rsidR="00040B3F" w:rsidP="00771001" w:rsidRDefault="00040B3F" w14:paraId="7701EDA6" w14:textId="162466A1">
      <w:pPr>
        <w:jc w:val="both"/>
        <w:rPr>
          <w:color w:val="FF0000"/>
        </w:rPr>
      </w:pPr>
    </w:p>
    <w:p w:rsidRPr="00E16C70" w:rsidR="00E77C41" w:rsidP="00D00CC3" w:rsidRDefault="00777A11" w14:paraId="40F824DD" w14:textId="20EE8A20">
      <w:pPr>
        <w:pStyle w:val="Ttulo2"/>
        <w:numPr>
          <w:ilvl w:val="2"/>
          <w:numId w:val="46"/>
        </w:numPr>
        <w:tabs>
          <w:tab w:val="left" w:pos="1392"/>
        </w:tabs>
        <w:spacing w:before="121"/>
        <w:jc w:val="right"/>
        <w:rPr>
          <w:color w:val="FF0000"/>
        </w:rPr>
      </w:pPr>
      <w:r w:rsidRPr="00E16C70">
        <w:rPr>
          <w:color w:val="FF0000"/>
        </w:rPr>
        <w:t>REGISTRO</w:t>
      </w:r>
      <w:r w:rsidRPr="00E16C70">
        <w:rPr>
          <w:color w:val="FF0000"/>
          <w:spacing w:val="-3"/>
        </w:rPr>
        <w:t xml:space="preserve"> </w:t>
      </w:r>
      <w:r w:rsidRPr="00E16C70">
        <w:rPr>
          <w:color w:val="FF0000"/>
        </w:rPr>
        <w:t>UNICO</w:t>
      </w:r>
      <w:r w:rsidRPr="00E16C70">
        <w:rPr>
          <w:color w:val="FF0000"/>
          <w:spacing w:val="-7"/>
        </w:rPr>
        <w:t xml:space="preserve"> </w:t>
      </w:r>
      <w:r w:rsidRPr="00E16C70">
        <w:rPr>
          <w:color w:val="FF0000"/>
        </w:rPr>
        <w:t>TRIBUTARIO –</w:t>
      </w:r>
      <w:r w:rsidRPr="00E16C70">
        <w:rPr>
          <w:color w:val="FF0000"/>
          <w:spacing w:val="-6"/>
        </w:rPr>
        <w:t xml:space="preserve"> </w:t>
      </w:r>
      <w:r w:rsidRPr="00E16C70">
        <w:rPr>
          <w:color w:val="FF0000"/>
        </w:rPr>
        <w:t>RUT</w:t>
      </w:r>
    </w:p>
    <w:p w:rsidRPr="00E16C70" w:rsidR="00E77C41" w:rsidRDefault="00E77C41" w14:paraId="0AAB1186" w14:textId="77777777">
      <w:pPr>
        <w:pStyle w:val="Textoindependiente"/>
        <w:rPr>
          <w:b/>
          <w:color w:val="FF0000"/>
        </w:rPr>
      </w:pPr>
    </w:p>
    <w:p w:rsidRPr="00E16C70" w:rsidR="00E77C41" w:rsidP="00771001" w:rsidRDefault="00777A11" w14:paraId="5FCBEFFC" w14:textId="77777777">
      <w:pPr>
        <w:jc w:val="both"/>
        <w:rPr>
          <w:color w:val="FF0000"/>
        </w:rPr>
      </w:pPr>
      <w:r w:rsidRPr="00E16C70">
        <w:rPr>
          <w:color w:val="FF0000"/>
        </w:rPr>
        <w:t>El proponente debe allegar fotocopia de la inscripción en el Registro Único Tributario, de la persona jurídica, natural, o de cada uno de los miembros del Consorcio o Unión temporal, según el caso.</w:t>
      </w:r>
    </w:p>
    <w:p w:rsidRPr="00E16C70" w:rsidR="00E77C41" w:rsidP="00771001" w:rsidRDefault="00E77C41" w14:paraId="2DC27A21" w14:textId="77777777">
      <w:pPr>
        <w:jc w:val="both"/>
        <w:rPr>
          <w:color w:val="FF0000"/>
        </w:rPr>
      </w:pPr>
    </w:p>
    <w:p w:rsidRPr="00E16C70" w:rsidR="00E77C41" w:rsidP="00771001" w:rsidRDefault="00777A11" w14:paraId="18D406D4" w14:textId="77777777">
      <w:pPr>
        <w:jc w:val="both"/>
        <w:rPr>
          <w:color w:val="FF0000"/>
        </w:rPr>
      </w:pPr>
      <w:r w:rsidRPr="00E16C70">
        <w:rPr>
          <w:color w:val="FF0000"/>
        </w:rPr>
        <w:t>Los Consorcios o Uniones Temporales a quién se les adjudique el proceso de selección deberán presentar previo a la suscripción y firma del contrato copia del número de identificación tributaria (NIT) del consorcio o unión temporal, esto con el fin de efectuar los respectivos trámites presupuestales y de pago ante la Lotería de Bogotá y la inclusión del NIT en la minuta contractual.</w:t>
      </w:r>
    </w:p>
    <w:p w:rsidRPr="00E16C70" w:rsidR="00E77C41" w:rsidRDefault="00E77C41" w14:paraId="1916A765" w14:textId="77777777">
      <w:pPr>
        <w:pStyle w:val="Textoindependiente"/>
        <w:spacing w:before="10"/>
        <w:rPr>
          <w:color w:val="FF0000"/>
        </w:rPr>
      </w:pPr>
    </w:p>
    <w:p w:rsidRPr="00E16C70" w:rsidR="00E77C41" w:rsidP="00D00CC3" w:rsidRDefault="00777A11" w14:paraId="15207FE5" w14:textId="23F92221">
      <w:pPr>
        <w:pStyle w:val="Ttulo2"/>
        <w:numPr>
          <w:ilvl w:val="2"/>
          <w:numId w:val="46"/>
        </w:numPr>
        <w:tabs>
          <w:tab w:val="left" w:pos="1392"/>
        </w:tabs>
        <w:spacing w:before="1"/>
        <w:jc w:val="right"/>
        <w:rPr>
          <w:color w:val="FF0000"/>
        </w:rPr>
      </w:pPr>
      <w:r w:rsidRPr="00E16C70">
        <w:rPr>
          <w:color w:val="FF0000"/>
        </w:rPr>
        <w:t>ANTECEDENTES</w:t>
      </w:r>
      <w:r w:rsidRPr="00E16C70">
        <w:rPr>
          <w:color w:val="FF0000"/>
          <w:spacing w:val="-4"/>
        </w:rPr>
        <w:t xml:space="preserve"> </w:t>
      </w:r>
      <w:r w:rsidRPr="00E16C70">
        <w:rPr>
          <w:color w:val="FF0000"/>
        </w:rPr>
        <w:t>DISCIPLINARIOS,</w:t>
      </w:r>
      <w:r w:rsidRPr="00E16C70">
        <w:rPr>
          <w:color w:val="FF0000"/>
          <w:spacing w:val="-5"/>
        </w:rPr>
        <w:t xml:space="preserve"> </w:t>
      </w:r>
      <w:r w:rsidRPr="00E16C70">
        <w:rPr>
          <w:color w:val="FF0000"/>
        </w:rPr>
        <w:t>FISCALES</w:t>
      </w:r>
      <w:r w:rsidRPr="00E16C70">
        <w:rPr>
          <w:color w:val="FF0000"/>
          <w:spacing w:val="-4"/>
        </w:rPr>
        <w:t xml:space="preserve"> </w:t>
      </w:r>
      <w:r w:rsidRPr="00E16C70">
        <w:rPr>
          <w:color w:val="FF0000"/>
        </w:rPr>
        <w:t>Y</w:t>
      </w:r>
      <w:r w:rsidRPr="00E16C70">
        <w:rPr>
          <w:color w:val="FF0000"/>
          <w:spacing w:val="-4"/>
        </w:rPr>
        <w:t xml:space="preserve"> </w:t>
      </w:r>
      <w:r w:rsidRPr="00E16C70">
        <w:rPr>
          <w:color w:val="FF0000"/>
        </w:rPr>
        <w:t>JUDICIALES</w:t>
      </w:r>
    </w:p>
    <w:p w:rsidRPr="00E16C70" w:rsidR="00E77C41" w:rsidRDefault="00E77C41" w14:paraId="1AD7427E" w14:textId="77777777">
      <w:pPr>
        <w:pStyle w:val="Textoindependiente"/>
        <w:spacing w:before="5"/>
        <w:rPr>
          <w:b/>
          <w:color w:val="FF0000"/>
        </w:rPr>
      </w:pPr>
    </w:p>
    <w:p w:rsidRPr="00E16C70" w:rsidR="00E77C41" w:rsidP="00771001" w:rsidRDefault="00777A11" w14:paraId="4F1EAE7E" w14:textId="77777777">
      <w:pPr>
        <w:jc w:val="both"/>
        <w:rPr>
          <w:color w:val="FF0000"/>
        </w:rPr>
      </w:pPr>
      <w:r w:rsidRPr="00E16C70">
        <w:rPr>
          <w:color w:val="FF0000"/>
        </w:rPr>
        <w:t>La LOTERÍA DE BOGOTÁ, consultará en las páginas Web de la Contraloría General de la República, la Procuraduría General de la Nación y la Policía Nacional, los antecedentes fiscales, disciplinarios, certificado de antecedentes judiciales y de medidas correctivas y la listas establecidas por el Consejo de Seguridad de las Naciones Unidas que consolida todos sus regímenes de sanciones de la persona que presente la propuesta o del Representante Legal de la Persona Jurídica que la presente y de los NIT de las empresas oferentes.</w:t>
      </w:r>
    </w:p>
    <w:p w:rsidRPr="00E16C70" w:rsidR="00E77C41" w:rsidP="00771001" w:rsidRDefault="00777A11" w14:paraId="671905FE" w14:textId="681727A7">
      <w:pPr>
        <w:jc w:val="both"/>
        <w:rPr>
          <w:color w:val="FF0000"/>
        </w:rPr>
      </w:pPr>
      <w:r w:rsidRPr="00E16C70">
        <w:rPr>
          <w:color w:val="FF0000"/>
        </w:rPr>
        <w:t>En el caso de Consorcio, Unión Temporal, se realizan las mismas verificaciones, para cada uno de sus integrantes.</w:t>
      </w:r>
    </w:p>
    <w:p w:rsidRPr="00E16C70" w:rsidR="00DE797F" w:rsidP="00771001" w:rsidRDefault="00DE797F" w14:paraId="5B593265" w14:textId="77777777">
      <w:pPr>
        <w:jc w:val="both"/>
        <w:rPr>
          <w:color w:val="FF0000"/>
        </w:rPr>
      </w:pPr>
    </w:p>
    <w:p w:rsidRPr="00E16C70" w:rsidR="00DC7B11" w:rsidP="00771001" w:rsidRDefault="00DC7B11" w14:paraId="4607C288" w14:textId="07EF28C8">
      <w:pPr>
        <w:jc w:val="both"/>
        <w:rPr>
          <w:color w:val="FF0000"/>
        </w:rPr>
      </w:pPr>
      <w:r w:rsidRPr="00E16C70">
        <w:rPr>
          <w:color w:val="FF0000"/>
        </w:rPr>
        <w:t>Para lo cual</w:t>
      </w:r>
      <w:r w:rsidRPr="00E16C70" w:rsidR="00DE797F">
        <w:rPr>
          <w:color w:val="FF0000"/>
        </w:rPr>
        <w:t>,</w:t>
      </w:r>
      <w:r w:rsidRPr="00E16C70">
        <w:rPr>
          <w:color w:val="FF0000"/>
        </w:rPr>
        <w:t xml:space="preserve"> el proponente autorizará la verificación de los antecedentes a través del formato No.1 Carta de Presentación de la Propuesta</w:t>
      </w:r>
      <w:r w:rsidRPr="00E16C70" w:rsidR="000D5AA5">
        <w:rPr>
          <w:color w:val="FF0000"/>
        </w:rPr>
        <w:t>.</w:t>
      </w:r>
    </w:p>
    <w:p w:rsidRPr="00E16C70" w:rsidR="000D5AA5" w:rsidRDefault="000D5AA5" w14:paraId="5AC40C87" w14:textId="77777777">
      <w:pPr>
        <w:pStyle w:val="Textoindependiente"/>
        <w:spacing w:before="119"/>
        <w:ind w:left="242" w:right="127"/>
        <w:jc w:val="both"/>
        <w:rPr>
          <w:color w:val="FF0000"/>
        </w:rPr>
      </w:pPr>
    </w:p>
    <w:p w:rsidRPr="00E16C70" w:rsidR="000D24E0" w:rsidP="00D00CC3" w:rsidRDefault="000D24E0" w14:paraId="57E8D2D1" w14:textId="7CFC3D32">
      <w:pPr>
        <w:pStyle w:val="Textoindependiente"/>
        <w:numPr>
          <w:ilvl w:val="2"/>
          <w:numId w:val="46"/>
        </w:numPr>
        <w:spacing w:before="119"/>
        <w:ind w:right="127"/>
        <w:jc w:val="right"/>
        <w:rPr>
          <w:color w:val="FF0000"/>
        </w:rPr>
      </w:pPr>
      <w:r w:rsidRPr="00E16C70">
        <w:rPr>
          <w:b/>
          <w:bCs/>
          <w:color w:val="FF0000"/>
        </w:rPr>
        <w:t>CUMPLIMIENTO DE NORMAS EN MATERIA DE PREVENCIÓN DE LAVADO DE ACTIVOS Y FINANCIACIÓN DEL TERRORISMO</w:t>
      </w:r>
    </w:p>
    <w:p w:rsidRPr="00E16C70" w:rsidR="00DE797F" w:rsidP="00DE797F" w:rsidRDefault="00DE797F" w14:paraId="73C49E5F" w14:textId="77777777">
      <w:pPr>
        <w:pStyle w:val="Textoindependiente"/>
        <w:spacing w:before="119"/>
        <w:ind w:left="950" w:right="127"/>
        <w:jc w:val="both"/>
        <w:rPr>
          <w:color w:val="FF0000"/>
        </w:rPr>
      </w:pPr>
    </w:p>
    <w:p w:rsidRPr="00E16C70" w:rsidR="000D24E0" w:rsidP="00771001" w:rsidRDefault="000D24E0" w14:paraId="234005E8" w14:textId="438D4B32">
      <w:pPr>
        <w:jc w:val="both"/>
        <w:rPr>
          <w:color w:val="FF0000"/>
        </w:rPr>
      </w:pPr>
      <w:r w:rsidRPr="00E16C70">
        <w:rPr>
          <w:color w:val="FF0000"/>
        </w:rPr>
        <w:t>El proponente debe garantizar que cumple con todas las normas en materia de administración del riesgo de Lavado de Activos y Financiación del Terrorismo aplicables en el desarrollo de su objeto social y en general en el desarrollo de sus actividades y en las diferentes relaciones con terceros y grupos de interés.</w:t>
      </w:r>
    </w:p>
    <w:p w:rsidRPr="00E16C70" w:rsidR="000D24E0" w:rsidP="00771001" w:rsidRDefault="000D24E0" w14:paraId="6A2F5A96" w14:textId="77777777">
      <w:pPr>
        <w:jc w:val="both"/>
        <w:rPr>
          <w:color w:val="FF0000"/>
        </w:rPr>
      </w:pPr>
    </w:p>
    <w:p w:rsidRPr="00E16C70" w:rsidR="000D24E0" w:rsidP="00771001" w:rsidRDefault="000D24E0" w14:paraId="35B32D5F" w14:textId="77777777">
      <w:pPr>
        <w:jc w:val="both"/>
        <w:rPr>
          <w:color w:val="FF0000"/>
        </w:rPr>
      </w:pPr>
      <w:r w:rsidRPr="00E16C70">
        <w:rPr>
          <w:color w:val="FF0000"/>
        </w:rPr>
        <w:t xml:space="preserve">En cumplimiento de lo anterior, para el adecuado autocontrol y gestión del riesgo de lavado de activos y financiación del terrorismo, debe contar con Política y Sistema de Autocontrol y Gestión del Riesgo de Lavado de Activos y Financiación del Terrorismo. </w:t>
      </w:r>
    </w:p>
    <w:p w:rsidRPr="00E16C70" w:rsidR="000D24E0" w:rsidP="00771001" w:rsidRDefault="000D24E0" w14:paraId="35E0592C" w14:textId="77777777">
      <w:pPr>
        <w:jc w:val="both"/>
        <w:rPr>
          <w:color w:val="FF0000"/>
        </w:rPr>
      </w:pPr>
    </w:p>
    <w:p w:rsidR="00DE797F" w:rsidP="00DE797F" w:rsidRDefault="000D24E0" w14:paraId="2A720B7A" w14:textId="448F0571">
      <w:pPr>
        <w:jc w:val="both"/>
        <w:rPr>
          <w:bCs/>
          <w:color w:val="FF0000"/>
          <w:lang w:val="es-CO" w:eastAsia="es-CO"/>
        </w:rPr>
      </w:pPr>
      <w:r w:rsidRPr="00E16C70">
        <w:rPr>
          <w:color w:val="FF0000"/>
        </w:rPr>
        <w:t>Para este efecto se deberá presentar certificación suscrita por el representante legal o apoderado</w:t>
      </w:r>
      <w:r w:rsidR="00FF5567">
        <w:rPr>
          <w:color w:val="FF0000"/>
        </w:rPr>
        <w:t xml:space="preserve"> para el caso de persona jurídica o por la persona natural que presenta la propuesta</w:t>
      </w:r>
      <w:r w:rsidRPr="00E16C70">
        <w:rPr>
          <w:color w:val="FF0000"/>
        </w:rPr>
        <w:t>, conforme al FORMATO No.</w:t>
      </w:r>
      <w:r w:rsidRPr="00E16C70" w:rsidR="00DE797F">
        <w:rPr>
          <w:color w:val="FF0000"/>
        </w:rPr>
        <w:t>10 “</w:t>
      </w:r>
      <w:r w:rsidRPr="00E16C70" w:rsidR="00DE797F">
        <w:rPr>
          <w:bCs/>
          <w:color w:val="FF0000"/>
          <w:lang w:val="es-CO" w:eastAsia="es-CO"/>
        </w:rPr>
        <w:t xml:space="preserve">PREVENCIÓN LAVADO DE ACTIVOS Y FINANCIACIÓN DEL </w:t>
      </w:r>
      <w:r w:rsidRPr="00E16C70" w:rsidR="00FF5567">
        <w:rPr>
          <w:bCs/>
          <w:color w:val="FF0000"/>
          <w:lang w:val="es-CO" w:eastAsia="es-CO"/>
        </w:rPr>
        <w:t>TERRORISMO, PROLIFERACIÓN</w:t>
      </w:r>
      <w:r w:rsidRPr="00E16C70" w:rsidR="00DE797F">
        <w:rPr>
          <w:bCs/>
          <w:color w:val="FF0000"/>
          <w:lang w:val="es-CO" w:eastAsia="es-CO"/>
        </w:rPr>
        <w:t xml:space="preserve"> DE ARMAS DE DESTRUCCIÓN MASIVA,</w:t>
      </w:r>
      <w:r w:rsidRPr="00E16C70" w:rsidR="00DE797F">
        <w:rPr>
          <w:bCs/>
          <w:color w:val="FF0000"/>
          <w:lang w:val="es-CO"/>
        </w:rPr>
        <w:t xml:space="preserve"> PREVENCIÓN DE LA CORRUPCIÓN, SOBORNO </w:t>
      </w:r>
      <w:r w:rsidRPr="00E16C70" w:rsidR="00FF5567">
        <w:rPr>
          <w:bCs/>
          <w:color w:val="FF0000"/>
          <w:lang w:val="es-CO"/>
        </w:rPr>
        <w:t>NACIONAL, TRANSNACIONAL</w:t>
      </w:r>
      <w:r w:rsidRPr="00E16C70" w:rsidR="00DE797F">
        <w:rPr>
          <w:bCs/>
          <w:color w:val="FF0000"/>
          <w:lang w:val="es-CO"/>
        </w:rPr>
        <w:t xml:space="preserve">/ PROGRAMAS DE </w:t>
      </w:r>
      <w:r w:rsidRPr="00E16C70" w:rsidR="00DE797F">
        <w:rPr>
          <w:bCs/>
          <w:color w:val="FF0000"/>
          <w:lang w:val="es-CO" w:eastAsia="es-CO"/>
        </w:rPr>
        <w:t>ÉTICA EMPRESARIAL”</w:t>
      </w:r>
      <w:r w:rsidR="00FF5567">
        <w:rPr>
          <w:bCs/>
          <w:color w:val="FF0000"/>
          <w:lang w:val="es-CO" w:eastAsia="es-CO"/>
        </w:rPr>
        <w:t>.</w:t>
      </w:r>
    </w:p>
    <w:p w:rsidR="00FF5567" w:rsidP="00DE797F" w:rsidRDefault="00FF5567" w14:paraId="09674952" w14:textId="1D6FCCF0">
      <w:pPr>
        <w:jc w:val="both"/>
        <w:rPr>
          <w:bCs/>
          <w:color w:val="FF0000"/>
          <w:lang w:val="es-CO" w:eastAsia="es-CO"/>
        </w:rPr>
      </w:pPr>
    </w:p>
    <w:p w:rsidRPr="00FF5567" w:rsidR="00FF5567" w:rsidP="00DE797F" w:rsidRDefault="00FF5567" w14:paraId="6515CA8F" w14:textId="653FEED6">
      <w:pPr>
        <w:jc w:val="both"/>
        <w:rPr>
          <w:bCs/>
          <w:color w:val="FF0000"/>
          <w:lang w:val="es-CO" w:eastAsia="es-CO"/>
        </w:rPr>
      </w:pPr>
      <w:r>
        <w:rPr>
          <w:bCs/>
          <w:color w:val="FF0000"/>
          <w:lang w:val="es-CO" w:eastAsia="es-CO"/>
        </w:rPr>
        <w:t>Para el caso de consorcio, unión temporal, el FORMATO</w:t>
      </w:r>
      <w:r w:rsidRPr="00E16C70">
        <w:rPr>
          <w:color w:val="FF0000"/>
        </w:rPr>
        <w:t xml:space="preserve"> No.10 “</w:t>
      </w:r>
      <w:r w:rsidRPr="00E16C70">
        <w:rPr>
          <w:bCs/>
          <w:color w:val="FF0000"/>
          <w:lang w:val="es-CO" w:eastAsia="es-CO"/>
        </w:rPr>
        <w:t>PREVENCIÓN LAVADO DE ACTIVOS Y FINANCIACIÓN DEL TERRORISMO, PROLIFERACIÓN DE ARMAS DE DESTRUCCIÓN MASIVA,</w:t>
      </w:r>
      <w:r w:rsidRPr="00E16C70">
        <w:rPr>
          <w:bCs/>
          <w:color w:val="FF0000"/>
          <w:lang w:val="es-CO"/>
        </w:rPr>
        <w:t xml:space="preserve"> PREVENCIÓN DE LA CORRUPCIÓN, SOBORNO NACIONAL,TRANSNACIONAL/ PROGRAMAS DE </w:t>
      </w:r>
      <w:r w:rsidRPr="00E16C70">
        <w:rPr>
          <w:bCs/>
          <w:color w:val="FF0000"/>
          <w:lang w:val="es-CO" w:eastAsia="es-CO"/>
        </w:rPr>
        <w:t>ÉTICA EMPRESARIAL”</w:t>
      </w:r>
      <w:r>
        <w:rPr>
          <w:bCs/>
          <w:color w:val="FF0000"/>
          <w:lang w:val="es-CO" w:eastAsia="es-CO"/>
        </w:rPr>
        <w:t xml:space="preserve">. deberá ser presentado por cada uno de los integrantes. </w:t>
      </w:r>
    </w:p>
    <w:p w:rsidRPr="00E16C70" w:rsidR="000D24E0" w:rsidP="00771001" w:rsidRDefault="000D24E0" w14:paraId="7AC9C7A5" w14:textId="742F23C7">
      <w:pPr>
        <w:jc w:val="both"/>
        <w:rPr>
          <w:color w:val="FF0000"/>
        </w:rPr>
      </w:pPr>
      <w:r w:rsidRPr="00E16C70">
        <w:rPr>
          <w:color w:val="FF0000"/>
        </w:rPr>
        <w:t xml:space="preserve"> </w:t>
      </w:r>
    </w:p>
    <w:p w:rsidRPr="00E16C70" w:rsidR="000D24E0" w:rsidP="00771001" w:rsidRDefault="000D24E0" w14:paraId="697EFC69" w14:textId="77777777">
      <w:pPr>
        <w:jc w:val="both"/>
        <w:rPr>
          <w:color w:val="FF0000"/>
        </w:rPr>
      </w:pPr>
      <w:r w:rsidRPr="00E16C70">
        <w:rPr>
          <w:color w:val="FF0000"/>
        </w:rPr>
        <w:t xml:space="preserve">Se precisa que el artículo 3º de la Ley 1121 de 2006, exige: “Las obligaciones establecidas en los artículos 102 a 107 del Estatuto Orgánico del Sistema Financiero (Decreto 663 de 1993) y demás normas concordantes serán aplicables en lo pertinente a las personas que se dediquen profesionalmente a actividades de comercio exterior, operaciones de cambio y del libre mercado de divisas, casino o juegos de azar, así como aquellas que determine el Gobierno Nacional”. </w:t>
      </w:r>
    </w:p>
    <w:p w:rsidRPr="00E16C70" w:rsidR="000D24E0" w:rsidP="00771001" w:rsidRDefault="000D24E0" w14:paraId="47A647D2" w14:textId="77777777">
      <w:pPr>
        <w:jc w:val="both"/>
        <w:rPr>
          <w:color w:val="FF0000"/>
        </w:rPr>
      </w:pPr>
    </w:p>
    <w:p w:rsidRPr="00E16C70" w:rsidR="000D24E0" w:rsidP="00771001" w:rsidRDefault="000D24E0" w14:paraId="511E30E9" w14:textId="77777777">
      <w:pPr>
        <w:jc w:val="both"/>
        <w:rPr>
          <w:color w:val="FF0000"/>
        </w:rPr>
      </w:pPr>
      <w:r w:rsidRPr="00E16C70">
        <w:rPr>
          <w:color w:val="FF0000"/>
        </w:rPr>
        <w:t>Por lo tanto, el adjudicatario del contrato está obligado como mínimo a adoptar medidas de control y prevención del lavado de activos y financiación del terrorismo, en los términos de la normativa vigente que regula la materia.</w:t>
      </w:r>
    </w:p>
    <w:p w:rsidRPr="00E16C70" w:rsidR="000D24E0" w:rsidRDefault="000D24E0" w14:paraId="0E472A85" w14:textId="77777777">
      <w:pPr>
        <w:pStyle w:val="Textoindependiente"/>
        <w:spacing w:before="2"/>
        <w:rPr>
          <w:color w:val="FF0000"/>
        </w:rPr>
      </w:pPr>
    </w:p>
    <w:p w:rsidRPr="009A6955" w:rsidR="00E77C41" w:rsidP="00D00CC3" w:rsidRDefault="00777A11" w14:paraId="5B36FBEB" w14:textId="73CFB727">
      <w:pPr>
        <w:pStyle w:val="Ttulo2"/>
        <w:numPr>
          <w:ilvl w:val="1"/>
          <w:numId w:val="46"/>
        </w:numPr>
        <w:tabs>
          <w:tab w:val="left" w:pos="1500"/>
        </w:tabs>
        <w:spacing w:before="1"/>
        <w:jc w:val="right"/>
      </w:pPr>
      <w:r w:rsidRPr="009A6955">
        <w:t>REQUISITOS</w:t>
      </w:r>
      <w:r w:rsidRPr="009A6955">
        <w:rPr>
          <w:spacing w:val="-5"/>
        </w:rPr>
        <w:t xml:space="preserve"> </w:t>
      </w:r>
      <w:r w:rsidRPr="009A6955">
        <w:t>FINANCIEROS</w:t>
      </w:r>
      <w:r w:rsidRPr="009A6955">
        <w:rPr>
          <w:spacing w:val="-5"/>
        </w:rPr>
        <w:t xml:space="preserve"> </w:t>
      </w:r>
      <w:r w:rsidRPr="009A6955">
        <w:t>HABILITANTES</w:t>
      </w:r>
    </w:p>
    <w:p w:rsidRPr="009A6955" w:rsidR="00E77C41" w:rsidRDefault="00E77C41" w14:paraId="676B4AC6" w14:textId="77777777">
      <w:pPr>
        <w:pStyle w:val="Textoindependiente"/>
        <w:rPr>
          <w:b/>
        </w:rPr>
      </w:pPr>
    </w:p>
    <w:p w:rsidRPr="009A6955" w:rsidR="00E77C41" w:rsidP="00771001" w:rsidRDefault="00777A11" w14:paraId="1A20770F" w14:textId="77777777">
      <w:pPr>
        <w:jc w:val="both"/>
      </w:pPr>
      <w:r w:rsidRPr="009A6955">
        <w:t>La LOTERÍA DE BOGOTÁ, en aplicación del Decreto 1082 de 2015 “Por el cual se reglamenta el sistema de compras y contratación pública.” presenta el análisis del sector económico, en aspectos financieros el cual hace parte de la planeación del Proceso de Contratación.</w:t>
      </w:r>
    </w:p>
    <w:p w:rsidRPr="009A6955" w:rsidR="00E77C41" w:rsidP="00771001" w:rsidRDefault="00E77C41" w14:paraId="6A8427DA" w14:textId="77777777">
      <w:pPr>
        <w:jc w:val="both"/>
      </w:pPr>
    </w:p>
    <w:p w:rsidRPr="009A6955" w:rsidR="00DD5397" w:rsidP="00771001" w:rsidRDefault="00DD5397" w14:paraId="6AF9D93E" w14:textId="77777777">
      <w:pPr>
        <w:jc w:val="both"/>
      </w:pPr>
      <w:r w:rsidRPr="009A6955">
        <w:t>EMPRESAS ANALIZADAS</w:t>
      </w:r>
    </w:p>
    <w:p w:rsidRPr="009A6955" w:rsidR="00DD5397" w:rsidP="00771001" w:rsidRDefault="00DD5397" w14:paraId="0E1013D1" w14:textId="77777777">
      <w:pPr>
        <w:jc w:val="both"/>
      </w:pPr>
    </w:p>
    <w:p w:rsidRPr="009A6955" w:rsidR="00DD5397" w:rsidP="00771001" w:rsidRDefault="00DD5397" w14:paraId="19D4E8CF" w14:textId="77777777">
      <w:pPr>
        <w:jc w:val="both"/>
      </w:pPr>
      <w:r w:rsidRPr="009A6955">
        <w:t xml:space="preserve">La capacidad financiera de los proponentes se verificará con los Estados financieros clasificados y comparativos con corte a diciembre 31 de 2019-2020, firmados por el Representante Legal, Contador Público y/o Revisor Fiscal si aplica. Si el proponente está obligado a tener Revisor Fiscal deberán acompañarse con el dictamen de los Estados Financieros. </w:t>
      </w:r>
    </w:p>
    <w:p w:rsidRPr="009A6955" w:rsidR="00DD5397" w:rsidP="00771001" w:rsidRDefault="00DD5397" w14:paraId="17F4034D" w14:textId="77777777">
      <w:pPr>
        <w:jc w:val="both"/>
      </w:pPr>
    </w:p>
    <w:p w:rsidRPr="00E16C70" w:rsidR="00DD5397" w:rsidP="00771001" w:rsidRDefault="00DD5397" w14:paraId="072F59FF" w14:textId="77777777">
      <w:pPr>
        <w:jc w:val="both"/>
        <w:rPr>
          <w:color w:val="FF0000"/>
        </w:rPr>
      </w:pPr>
      <w:r w:rsidRPr="00E16C70">
        <w:rPr>
          <w:color w:val="FF0000"/>
        </w:rPr>
        <w:t xml:space="preserve">Los Estados Financieros requeridos son: </w:t>
      </w:r>
    </w:p>
    <w:p w:rsidRPr="00E16C70" w:rsidR="00DD5397" w:rsidP="00771001" w:rsidRDefault="00DD5397" w14:paraId="3E9C47E1" w14:textId="77777777">
      <w:pPr>
        <w:jc w:val="both"/>
        <w:rPr>
          <w:color w:val="FF0000"/>
        </w:rPr>
      </w:pPr>
    </w:p>
    <w:p w:rsidRPr="00E16C70" w:rsidR="00DD5397" w:rsidP="00D00CC3" w:rsidRDefault="00DD5397" w14:paraId="0C7E5E14" w14:textId="77777777">
      <w:pPr>
        <w:pStyle w:val="Prrafodelista"/>
        <w:numPr>
          <w:ilvl w:val="0"/>
          <w:numId w:val="22"/>
        </w:numPr>
        <w:rPr>
          <w:color w:val="FF0000"/>
        </w:rPr>
      </w:pPr>
      <w:r w:rsidRPr="00E16C70">
        <w:rPr>
          <w:color w:val="FF0000"/>
        </w:rPr>
        <w:t>Estado de la situación financiera comparativo año 2019 y 2020.</w:t>
      </w:r>
    </w:p>
    <w:p w:rsidRPr="00E16C70" w:rsidR="00DD5397" w:rsidP="00D00CC3" w:rsidRDefault="00DD5397" w14:paraId="66EBE8D9" w14:textId="77777777">
      <w:pPr>
        <w:pStyle w:val="Prrafodelista"/>
        <w:numPr>
          <w:ilvl w:val="0"/>
          <w:numId w:val="22"/>
        </w:numPr>
        <w:rPr>
          <w:color w:val="FF0000"/>
        </w:rPr>
      </w:pPr>
      <w:r w:rsidRPr="00E16C70">
        <w:rPr>
          <w:color w:val="FF0000"/>
        </w:rPr>
        <w:t xml:space="preserve">Estado de Resultado Integral comparativo año 2019 y 2020. </w:t>
      </w:r>
    </w:p>
    <w:p w:rsidRPr="00E16C70" w:rsidR="00DD5397" w:rsidP="00D00CC3" w:rsidRDefault="00DD5397" w14:paraId="0350C6E5" w14:textId="77777777">
      <w:pPr>
        <w:pStyle w:val="Prrafodelista"/>
        <w:numPr>
          <w:ilvl w:val="0"/>
          <w:numId w:val="22"/>
        </w:numPr>
        <w:rPr>
          <w:color w:val="FF0000"/>
        </w:rPr>
      </w:pPr>
      <w:r w:rsidRPr="00E16C70">
        <w:rPr>
          <w:color w:val="FF0000"/>
        </w:rPr>
        <w:t xml:space="preserve">Estado de cambios en el patrimonio comparativo año 2019 y 2020. </w:t>
      </w:r>
    </w:p>
    <w:p w:rsidRPr="00E16C70" w:rsidR="00DD5397" w:rsidP="00D00CC3" w:rsidRDefault="00DD5397" w14:paraId="4CEAEE8C" w14:textId="77777777">
      <w:pPr>
        <w:pStyle w:val="Prrafodelista"/>
        <w:numPr>
          <w:ilvl w:val="0"/>
          <w:numId w:val="22"/>
        </w:numPr>
        <w:rPr>
          <w:color w:val="FF0000"/>
        </w:rPr>
      </w:pPr>
      <w:r w:rsidRPr="00E16C70">
        <w:rPr>
          <w:color w:val="FF0000"/>
        </w:rPr>
        <w:t xml:space="preserve">Estado de flujo de efectivo comparativo año 2019 y 2020. </w:t>
      </w:r>
    </w:p>
    <w:p w:rsidRPr="00E16C70" w:rsidR="00DD5397" w:rsidP="00D00CC3" w:rsidRDefault="00DD5397" w14:paraId="6BCE42E8" w14:textId="77777777">
      <w:pPr>
        <w:pStyle w:val="Prrafodelista"/>
        <w:numPr>
          <w:ilvl w:val="0"/>
          <w:numId w:val="22"/>
        </w:numPr>
        <w:rPr>
          <w:color w:val="FF0000"/>
        </w:rPr>
      </w:pPr>
      <w:r w:rsidRPr="00E16C70">
        <w:rPr>
          <w:color w:val="FF0000"/>
        </w:rPr>
        <w:t>Notas a los estados financieros año 2020</w:t>
      </w:r>
    </w:p>
    <w:p w:rsidRPr="00E16C70" w:rsidR="00DD5397" w:rsidP="00D00CC3" w:rsidRDefault="00DD5397" w14:paraId="62E9AB26" w14:textId="77777777">
      <w:pPr>
        <w:pStyle w:val="Prrafodelista"/>
        <w:numPr>
          <w:ilvl w:val="0"/>
          <w:numId w:val="22"/>
        </w:numPr>
        <w:rPr>
          <w:color w:val="FF0000"/>
        </w:rPr>
      </w:pPr>
      <w:r w:rsidRPr="00E16C70">
        <w:rPr>
          <w:color w:val="FF0000"/>
        </w:rPr>
        <w:t xml:space="preserve">Certificado de los estados financieros suscritos por el Representante Legal y Contador, con el número del documento de identidad y la indicación del número de tarjeta profesional para el caso de los contadores. </w:t>
      </w:r>
    </w:p>
    <w:p w:rsidRPr="00E16C70" w:rsidR="00DD5397" w:rsidP="00D00CC3" w:rsidRDefault="00DD5397" w14:paraId="3957CE29" w14:textId="77777777">
      <w:pPr>
        <w:pStyle w:val="Prrafodelista"/>
        <w:numPr>
          <w:ilvl w:val="0"/>
          <w:numId w:val="22"/>
        </w:numPr>
        <w:rPr>
          <w:color w:val="FF0000"/>
        </w:rPr>
      </w:pPr>
      <w:r w:rsidRPr="00E16C70">
        <w:rPr>
          <w:color w:val="FF0000"/>
        </w:rPr>
        <w:t xml:space="preserve">Dictamen del Revisor Fiscal (cuando aplique) donde indiquen el documento de identidad y el número de tarjeta profesional del Contador Público </w:t>
      </w:r>
    </w:p>
    <w:p w:rsidRPr="00E16C70" w:rsidR="00DD5397" w:rsidP="00771001" w:rsidRDefault="00DD5397" w14:paraId="788CD04F" w14:textId="77777777">
      <w:pPr>
        <w:jc w:val="both"/>
        <w:rPr>
          <w:color w:val="FF0000"/>
        </w:rPr>
      </w:pPr>
    </w:p>
    <w:p w:rsidRPr="00E16C70" w:rsidR="00DD5397" w:rsidP="00771001" w:rsidRDefault="00DD5397" w14:paraId="4D206999" w14:textId="77777777">
      <w:pPr>
        <w:jc w:val="both"/>
        <w:rPr>
          <w:color w:val="FF0000"/>
        </w:rPr>
      </w:pPr>
      <w:r w:rsidRPr="00E16C70">
        <w:rPr>
          <w:color w:val="FF0000"/>
        </w:rPr>
        <w:t>Adicionalmente los proveedores deberán anexar:</w:t>
      </w:r>
    </w:p>
    <w:p w:rsidRPr="00E16C70" w:rsidR="00DD5397" w:rsidP="00771001" w:rsidRDefault="00DD5397" w14:paraId="6F7FF902" w14:textId="77777777">
      <w:pPr>
        <w:jc w:val="both"/>
        <w:rPr>
          <w:color w:val="FF0000"/>
        </w:rPr>
      </w:pPr>
    </w:p>
    <w:p w:rsidRPr="00E16C70" w:rsidR="00DD5397" w:rsidP="00771001" w:rsidRDefault="00DD5397" w14:paraId="1B80A72F" w14:textId="77777777">
      <w:pPr>
        <w:jc w:val="both"/>
        <w:rPr>
          <w:color w:val="FF0000"/>
        </w:rPr>
      </w:pPr>
      <w:r w:rsidRPr="00E16C70">
        <w:rPr>
          <w:color w:val="FF0000"/>
        </w:rPr>
        <w:t>Certificados de antecedentes disciplinarios vigentes expedidos por la Junta Central de Contadores del Contador que prepara y suscribe los Estados Financieros y del Revisor Fiscal, si el oferente está obligado a tenerlo o del Contador Público independiente; con vigencia no superior a noventa (90) días calendario al momento del cierre de la invitación</w:t>
      </w:r>
      <w:r w:rsidRPr="00E16C70" w:rsidR="00012BF5">
        <w:rPr>
          <w:color w:val="FF0000"/>
        </w:rPr>
        <w:t>.</w:t>
      </w:r>
    </w:p>
    <w:p w:rsidRPr="00E16C70" w:rsidR="00DD5397" w:rsidP="00771001" w:rsidRDefault="00DD5397" w14:paraId="319A6774" w14:textId="77777777">
      <w:pPr>
        <w:jc w:val="both"/>
        <w:rPr>
          <w:color w:val="FF0000"/>
        </w:rPr>
      </w:pPr>
    </w:p>
    <w:p w:rsidRPr="00E16C70" w:rsidR="00DD5397" w:rsidP="00771001" w:rsidRDefault="00DD5397" w14:paraId="0B7F9B85" w14:textId="77777777">
      <w:pPr>
        <w:jc w:val="both"/>
        <w:rPr>
          <w:color w:val="FF0000"/>
        </w:rPr>
      </w:pPr>
      <w:r w:rsidRPr="00E16C70">
        <w:rPr>
          <w:color w:val="FF0000"/>
        </w:rPr>
        <w:t>Fotocopia de las tarjetas profesionales del Contador que prepara y suscribe los Estados Financieros y del Revisor Fiscal (cuando aplique)</w:t>
      </w:r>
      <w:r w:rsidRPr="00E16C70" w:rsidR="00012BF5">
        <w:rPr>
          <w:color w:val="FF0000"/>
        </w:rPr>
        <w:t>.</w:t>
      </w:r>
    </w:p>
    <w:p w:rsidRPr="00E16C70" w:rsidR="00DD5397" w:rsidP="00771001" w:rsidRDefault="00DD5397" w14:paraId="397DF0A5" w14:textId="77777777">
      <w:pPr>
        <w:jc w:val="both"/>
        <w:rPr>
          <w:color w:val="FF0000"/>
        </w:rPr>
      </w:pPr>
    </w:p>
    <w:p w:rsidRPr="00E16C70" w:rsidR="000D5AA5" w:rsidP="00771001" w:rsidRDefault="000D5AA5" w14:paraId="6232F2A7" w14:textId="77777777">
      <w:pPr>
        <w:jc w:val="both"/>
        <w:rPr>
          <w:color w:val="FF0000"/>
        </w:rPr>
      </w:pPr>
      <w:r w:rsidRPr="00E16C70">
        <w:rPr>
          <w:color w:val="FF0000"/>
        </w:rPr>
        <w:t>Para efectos del análisis financiero de las empresas que conforman el sector se tomó como referencia la información financiera con corte a 31 de diciembre de 2020 reportada por las empresas al Sistema Integrado de Información Societaria – SIIS de la Superintendencia de Sociedades cuya actividad principal fuera 8230 - Organización de convenciones y eventos comerciales o 7310 - Publicidad.</w:t>
      </w:r>
    </w:p>
    <w:p w:rsidRPr="00E16C70" w:rsidR="00EB1234" w:rsidP="00771001" w:rsidRDefault="00EB1234" w14:paraId="46B4F10B" w14:textId="77777777">
      <w:pPr>
        <w:jc w:val="both"/>
        <w:rPr>
          <w:color w:val="FF0000"/>
        </w:rPr>
      </w:pPr>
    </w:p>
    <w:p w:rsidRPr="00E16C70" w:rsidR="000D5AA5" w:rsidP="00771001" w:rsidRDefault="000D5AA5" w14:paraId="5793D72B" w14:textId="5FA13682">
      <w:pPr>
        <w:jc w:val="both"/>
        <w:rPr>
          <w:color w:val="FF0000"/>
        </w:rPr>
      </w:pPr>
      <w:r w:rsidRPr="00E16C70">
        <w:rPr>
          <w:color w:val="FF0000"/>
        </w:rPr>
        <w:t>Para el efecto se tomaron referencia los datos reportados por Pymes, con el propósito de identificar las empresas que cumplían con el criterio de búsqueda, en lo relacionado con la actividad económica.</w:t>
      </w:r>
    </w:p>
    <w:p w:rsidRPr="00E16C70" w:rsidR="00F158C6" w:rsidP="00771001" w:rsidRDefault="00F158C6" w14:paraId="7D35C3C3" w14:textId="77777777">
      <w:pPr>
        <w:jc w:val="both"/>
        <w:rPr>
          <w:color w:val="FF0000"/>
        </w:rPr>
      </w:pPr>
    </w:p>
    <w:p w:rsidRPr="00E16C70" w:rsidR="000D5AA5" w:rsidP="00771001" w:rsidRDefault="000D5AA5" w14:paraId="5DB2790A" w14:textId="12A41B49">
      <w:pPr>
        <w:jc w:val="both"/>
        <w:rPr>
          <w:color w:val="FF0000"/>
        </w:rPr>
      </w:pPr>
      <w:r w:rsidRPr="00E16C70">
        <w:rPr>
          <w:color w:val="FF0000"/>
        </w:rPr>
        <w:t>Teniendo en cuenta que para el cumplimiento del objeto a contratar es en necesario que el tercero seleccionado cuente con un capital de trabajo suficiente para cubrir las erogaciones iniciales del contrato, se eliminaron de la base del estudio aquellas empresas que contaban con indicadores que inciden en un posible incumplimiento del contrato, es el caso de empresas con capital de trabajo negativo o con índices de endeudamiento superior al 70% o con una razón de cubrimiento de costos financieros negativa.</w:t>
      </w:r>
    </w:p>
    <w:p w:rsidRPr="00E16C70" w:rsidR="00F158C6" w:rsidP="00771001" w:rsidRDefault="00F158C6" w14:paraId="3CB77458" w14:textId="77777777">
      <w:pPr>
        <w:jc w:val="both"/>
        <w:rPr>
          <w:color w:val="FF0000"/>
        </w:rPr>
      </w:pPr>
    </w:p>
    <w:p w:rsidRPr="00E16C70" w:rsidR="000D5AA5" w:rsidP="00771001" w:rsidRDefault="000D5AA5" w14:paraId="22DA6E78" w14:textId="64F72FFB">
      <w:pPr>
        <w:jc w:val="both"/>
        <w:rPr>
          <w:color w:val="FF0000"/>
        </w:rPr>
      </w:pPr>
      <w:r w:rsidRPr="00E16C70">
        <w:rPr>
          <w:color w:val="FF0000"/>
        </w:rPr>
        <w:t>Realizada la depuración de la muestra se encontró que un total de 42 empresas se encuentran en condiciones financieras y de capacidad organizacional para cumplir con el objeto del contrato.</w:t>
      </w:r>
    </w:p>
    <w:p w:rsidRPr="00E16C70" w:rsidR="00F158C6" w:rsidP="00771001" w:rsidRDefault="00F158C6" w14:paraId="79F88C1E" w14:textId="77777777">
      <w:pPr>
        <w:jc w:val="both"/>
        <w:rPr>
          <w:color w:val="FF0000"/>
        </w:rPr>
      </w:pPr>
    </w:p>
    <w:p w:rsidRPr="00E16C70" w:rsidR="000D5AA5" w:rsidP="00771001" w:rsidRDefault="000D5AA5" w14:paraId="30CCB268" w14:textId="3080B4A1">
      <w:pPr>
        <w:jc w:val="both"/>
        <w:rPr>
          <w:color w:val="FF0000"/>
        </w:rPr>
      </w:pPr>
      <w:r w:rsidRPr="00E16C70">
        <w:rPr>
          <w:color w:val="FF0000"/>
        </w:rPr>
        <w:t>Como base para definir indicadores habilitantes financieros y de capacidad organizacional se aplicaron medidas estadísticas a la información reportada al Sistema Integrado de Información Societaria – SIIS de la Superintendencia de Sociedades, arrojando como resultado lo siguiente:</w:t>
      </w:r>
    </w:p>
    <w:p w:rsidRPr="00E16C70" w:rsidR="000D5AA5" w:rsidP="00771001" w:rsidRDefault="000D5AA5" w14:paraId="549E3EB5" w14:textId="77777777">
      <w:pPr>
        <w:jc w:val="both"/>
        <w:rPr>
          <w:color w:val="FF0000"/>
        </w:rPr>
      </w:pPr>
    </w:p>
    <w:tbl>
      <w:tblPr>
        <w:tblStyle w:val="Tablaconcuadrcula1clara"/>
        <w:tblW w:w="4585" w:type="pct"/>
        <w:jc w:val="center"/>
        <w:tblLook w:val="04A0" w:firstRow="1" w:lastRow="0" w:firstColumn="1" w:lastColumn="0" w:noHBand="0" w:noVBand="1"/>
      </w:tblPr>
      <w:tblGrid>
        <w:gridCol w:w="1167"/>
        <w:gridCol w:w="987"/>
        <w:gridCol w:w="1547"/>
        <w:gridCol w:w="1017"/>
        <w:gridCol w:w="1297"/>
        <w:gridCol w:w="1297"/>
        <w:gridCol w:w="1077"/>
      </w:tblGrid>
      <w:tr w:rsidRPr="00E16C70" w:rsidR="00E16C70" w:rsidTr="00771001" w14:paraId="59241B5E" w14:textId="77777777">
        <w:trPr>
          <w:cnfStyle w:val="100000000000" w:firstRow="1" w:lastRow="0" w:firstColumn="0" w:lastColumn="0" w:oddVBand="0" w:evenVBand="0" w:oddHBand="0" w:evenHBand="0" w:firstRowFirstColumn="0" w:firstRowLastColumn="0" w:lastRowFirstColumn="0" w:lastRowLastColumn="0"/>
          <w:trHeight w:val="496"/>
          <w:jc w:val="center"/>
        </w:trPr>
        <w:tc>
          <w:tcPr>
            <w:cnfStyle w:val="001000000000" w:firstRow="0" w:lastRow="0" w:firstColumn="1" w:lastColumn="0" w:oddVBand="0" w:evenVBand="0" w:oddHBand="0" w:evenHBand="0" w:firstRowFirstColumn="0" w:firstRowLastColumn="0" w:lastRowFirstColumn="0" w:lastRowLastColumn="0"/>
            <w:tcW w:w="695" w:type="pct"/>
            <w:vAlign w:val="center"/>
            <w:hideMark/>
          </w:tcPr>
          <w:p w:rsidRPr="00E16C70" w:rsidR="000D5AA5" w:rsidP="00771001" w:rsidRDefault="000D5AA5" w14:paraId="37E51E31" w14:textId="77777777">
            <w:pPr>
              <w:jc w:val="center"/>
              <w:rPr>
                <w:color w:val="FF0000"/>
                <w:sz w:val="18"/>
                <w:szCs w:val="18"/>
              </w:rPr>
            </w:pPr>
            <w:r w:rsidRPr="00E16C70">
              <w:rPr>
                <w:color w:val="FF0000"/>
                <w:sz w:val="18"/>
                <w:szCs w:val="18"/>
              </w:rPr>
              <w:t>Medida Estadística</w:t>
            </w:r>
          </w:p>
        </w:tc>
        <w:tc>
          <w:tcPr>
            <w:tcW w:w="582" w:type="pct"/>
            <w:vAlign w:val="center"/>
            <w:hideMark/>
          </w:tcPr>
          <w:p w:rsidRPr="00E16C70" w:rsidR="000D5AA5" w:rsidP="00771001" w:rsidRDefault="000D5AA5" w14:paraId="6BC4128B" w14:textId="77777777">
            <w:pPr>
              <w:jc w:val="center"/>
              <w:cnfStyle w:val="100000000000" w:firstRow="1"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Razón corriente</w:t>
            </w:r>
          </w:p>
        </w:tc>
        <w:tc>
          <w:tcPr>
            <w:tcW w:w="932" w:type="pct"/>
            <w:vAlign w:val="center"/>
            <w:hideMark/>
          </w:tcPr>
          <w:p w:rsidRPr="00E16C70" w:rsidR="000D5AA5" w:rsidP="00771001" w:rsidRDefault="000D5AA5" w14:paraId="5C08490B" w14:textId="77777777">
            <w:pPr>
              <w:jc w:val="center"/>
              <w:cnfStyle w:val="100000000000" w:firstRow="1"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Nivel de endeudamiento</w:t>
            </w:r>
          </w:p>
        </w:tc>
        <w:tc>
          <w:tcPr>
            <w:tcW w:w="601" w:type="pct"/>
            <w:vAlign w:val="center"/>
            <w:hideMark/>
          </w:tcPr>
          <w:p w:rsidRPr="00E16C70" w:rsidR="000D5AA5" w:rsidP="00771001" w:rsidRDefault="000D5AA5" w14:paraId="44E71039" w14:textId="77777777">
            <w:pPr>
              <w:jc w:val="center"/>
              <w:cnfStyle w:val="100000000000" w:firstRow="1"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K de trabajo (*)</w:t>
            </w:r>
          </w:p>
        </w:tc>
        <w:tc>
          <w:tcPr>
            <w:tcW w:w="776" w:type="pct"/>
            <w:vAlign w:val="center"/>
            <w:hideMark/>
          </w:tcPr>
          <w:p w:rsidRPr="00E16C70" w:rsidR="000D5AA5" w:rsidP="00771001" w:rsidRDefault="000D5AA5" w14:paraId="6F6643C1" w14:textId="77777777">
            <w:pPr>
              <w:jc w:val="center"/>
              <w:cnfStyle w:val="100000000000" w:firstRow="1"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Rentabilidad del Activo</w:t>
            </w:r>
          </w:p>
        </w:tc>
        <w:tc>
          <w:tcPr>
            <w:tcW w:w="776" w:type="pct"/>
            <w:vAlign w:val="center"/>
            <w:hideMark/>
          </w:tcPr>
          <w:p w:rsidRPr="00E16C70" w:rsidR="000D5AA5" w:rsidP="00771001" w:rsidRDefault="000D5AA5" w14:paraId="41423647" w14:textId="77777777">
            <w:pPr>
              <w:jc w:val="center"/>
              <w:cnfStyle w:val="100000000000" w:firstRow="1"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Rentabilidad del Patrimonio</w:t>
            </w:r>
          </w:p>
        </w:tc>
        <w:tc>
          <w:tcPr>
            <w:tcW w:w="638" w:type="pct"/>
            <w:vAlign w:val="center"/>
            <w:hideMark/>
          </w:tcPr>
          <w:p w:rsidRPr="00E16C70" w:rsidR="000D5AA5" w:rsidP="00771001" w:rsidRDefault="000D5AA5" w14:paraId="242922AD" w14:textId="77777777">
            <w:pPr>
              <w:jc w:val="center"/>
              <w:cnfStyle w:val="100000000000" w:firstRow="1"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Cobertura de Intereses</w:t>
            </w:r>
          </w:p>
        </w:tc>
      </w:tr>
      <w:tr w:rsidRPr="00E16C70" w:rsidR="00E16C70" w:rsidTr="00771001" w14:paraId="64C41777" w14:textId="77777777">
        <w:trPr>
          <w:trHeight w:val="248"/>
          <w:jc w:val="center"/>
        </w:trPr>
        <w:tc>
          <w:tcPr>
            <w:cnfStyle w:val="001000000000" w:firstRow="0" w:lastRow="0" w:firstColumn="1" w:lastColumn="0" w:oddVBand="0" w:evenVBand="0" w:oddHBand="0" w:evenHBand="0" w:firstRowFirstColumn="0" w:firstRowLastColumn="0" w:lastRowFirstColumn="0" w:lastRowLastColumn="0"/>
            <w:tcW w:w="695" w:type="pct"/>
            <w:noWrap/>
            <w:vAlign w:val="center"/>
            <w:hideMark/>
          </w:tcPr>
          <w:p w:rsidRPr="00E16C70" w:rsidR="000D5AA5" w:rsidP="00771001" w:rsidRDefault="000D5AA5" w14:paraId="593ABACA" w14:textId="77777777">
            <w:pPr>
              <w:jc w:val="center"/>
              <w:rPr>
                <w:color w:val="FF0000"/>
                <w:sz w:val="18"/>
                <w:szCs w:val="18"/>
              </w:rPr>
            </w:pPr>
            <w:r w:rsidRPr="00E16C70">
              <w:rPr>
                <w:color w:val="FF0000"/>
                <w:sz w:val="18"/>
                <w:szCs w:val="18"/>
              </w:rPr>
              <w:t>Media</w:t>
            </w:r>
          </w:p>
        </w:tc>
        <w:tc>
          <w:tcPr>
            <w:tcW w:w="582" w:type="pct"/>
            <w:noWrap/>
            <w:vAlign w:val="center"/>
            <w:hideMark/>
          </w:tcPr>
          <w:p w:rsidRPr="00E16C70" w:rsidR="000D5AA5" w:rsidP="00771001" w:rsidRDefault="000D5AA5" w14:paraId="3D1CC8D3"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2,94</w:t>
            </w:r>
          </w:p>
        </w:tc>
        <w:tc>
          <w:tcPr>
            <w:tcW w:w="932" w:type="pct"/>
            <w:noWrap/>
            <w:vAlign w:val="center"/>
            <w:hideMark/>
          </w:tcPr>
          <w:p w:rsidRPr="00E16C70" w:rsidR="000D5AA5" w:rsidP="00771001" w:rsidRDefault="000D5AA5" w14:paraId="145120A5"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41,13%</w:t>
            </w:r>
          </w:p>
        </w:tc>
        <w:tc>
          <w:tcPr>
            <w:tcW w:w="601" w:type="pct"/>
            <w:noWrap/>
            <w:vAlign w:val="center"/>
            <w:hideMark/>
          </w:tcPr>
          <w:p w:rsidRPr="00E16C70" w:rsidR="000D5AA5" w:rsidP="00771001" w:rsidRDefault="000D5AA5" w14:paraId="075E1331"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3.188.494</w:t>
            </w:r>
          </w:p>
        </w:tc>
        <w:tc>
          <w:tcPr>
            <w:tcW w:w="776" w:type="pct"/>
            <w:noWrap/>
            <w:vAlign w:val="center"/>
            <w:hideMark/>
          </w:tcPr>
          <w:p w:rsidRPr="00E16C70" w:rsidR="000D5AA5" w:rsidP="00771001" w:rsidRDefault="000D5AA5" w14:paraId="3F12E996"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15,01%</w:t>
            </w:r>
          </w:p>
        </w:tc>
        <w:tc>
          <w:tcPr>
            <w:tcW w:w="776" w:type="pct"/>
            <w:noWrap/>
            <w:vAlign w:val="center"/>
            <w:hideMark/>
          </w:tcPr>
          <w:p w:rsidRPr="00E16C70" w:rsidR="000D5AA5" w:rsidP="00771001" w:rsidRDefault="000D5AA5" w14:paraId="5397EE77"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26,16%</w:t>
            </w:r>
          </w:p>
        </w:tc>
        <w:tc>
          <w:tcPr>
            <w:tcW w:w="638" w:type="pct"/>
            <w:noWrap/>
            <w:vAlign w:val="center"/>
            <w:hideMark/>
          </w:tcPr>
          <w:p w:rsidRPr="00E16C70" w:rsidR="000D5AA5" w:rsidP="00771001" w:rsidRDefault="000D5AA5" w14:paraId="06A4364F"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69,12</w:t>
            </w:r>
          </w:p>
        </w:tc>
      </w:tr>
      <w:tr w:rsidRPr="00E16C70" w:rsidR="00E16C70" w:rsidTr="00771001" w14:paraId="0106D3D0" w14:textId="77777777">
        <w:trPr>
          <w:trHeight w:val="248"/>
          <w:jc w:val="center"/>
        </w:trPr>
        <w:tc>
          <w:tcPr>
            <w:cnfStyle w:val="001000000000" w:firstRow="0" w:lastRow="0" w:firstColumn="1" w:lastColumn="0" w:oddVBand="0" w:evenVBand="0" w:oddHBand="0" w:evenHBand="0" w:firstRowFirstColumn="0" w:firstRowLastColumn="0" w:lastRowFirstColumn="0" w:lastRowLastColumn="0"/>
            <w:tcW w:w="695" w:type="pct"/>
            <w:noWrap/>
            <w:vAlign w:val="center"/>
            <w:hideMark/>
          </w:tcPr>
          <w:p w:rsidRPr="00E16C70" w:rsidR="000D5AA5" w:rsidP="00771001" w:rsidRDefault="000D5AA5" w14:paraId="51C514DC" w14:textId="77777777">
            <w:pPr>
              <w:jc w:val="center"/>
              <w:rPr>
                <w:color w:val="FF0000"/>
                <w:sz w:val="18"/>
                <w:szCs w:val="18"/>
              </w:rPr>
            </w:pPr>
            <w:r w:rsidRPr="00E16C70">
              <w:rPr>
                <w:color w:val="FF0000"/>
                <w:sz w:val="18"/>
                <w:szCs w:val="18"/>
              </w:rPr>
              <w:t>Mínimo</w:t>
            </w:r>
          </w:p>
        </w:tc>
        <w:tc>
          <w:tcPr>
            <w:tcW w:w="582" w:type="pct"/>
            <w:noWrap/>
            <w:vAlign w:val="center"/>
            <w:hideMark/>
          </w:tcPr>
          <w:p w:rsidRPr="00E16C70" w:rsidR="000D5AA5" w:rsidP="00771001" w:rsidRDefault="000D5AA5" w14:paraId="10BE1397"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1,01</w:t>
            </w:r>
          </w:p>
        </w:tc>
        <w:tc>
          <w:tcPr>
            <w:tcW w:w="932" w:type="pct"/>
            <w:noWrap/>
            <w:vAlign w:val="center"/>
            <w:hideMark/>
          </w:tcPr>
          <w:p w:rsidRPr="00E16C70" w:rsidR="000D5AA5" w:rsidP="00771001" w:rsidRDefault="000D5AA5" w14:paraId="67024F43"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5,96%</w:t>
            </w:r>
          </w:p>
        </w:tc>
        <w:tc>
          <w:tcPr>
            <w:tcW w:w="601" w:type="pct"/>
            <w:noWrap/>
            <w:vAlign w:val="center"/>
            <w:hideMark/>
          </w:tcPr>
          <w:p w:rsidRPr="00E16C70" w:rsidR="000D5AA5" w:rsidP="00771001" w:rsidRDefault="000D5AA5" w14:paraId="5EA79B26"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21.679</w:t>
            </w:r>
          </w:p>
        </w:tc>
        <w:tc>
          <w:tcPr>
            <w:tcW w:w="776" w:type="pct"/>
            <w:noWrap/>
            <w:vAlign w:val="center"/>
            <w:hideMark/>
          </w:tcPr>
          <w:p w:rsidRPr="00E16C70" w:rsidR="000D5AA5" w:rsidP="00771001" w:rsidRDefault="000D5AA5" w14:paraId="5EF7EA87"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0,07%</w:t>
            </w:r>
          </w:p>
        </w:tc>
        <w:tc>
          <w:tcPr>
            <w:tcW w:w="776" w:type="pct"/>
            <w:noWrap/>
            <w:vAlign w:val="center"/>
            <w:hideMark/>
          </w:tcPr>
          <w:p w:rsidRPr="00E16C70" w:rsidR="000D5AA5" w:rsidP="00771001" w:rsidRDefault="000D5AA5" w14:paraId="67ED2232"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0,10%</w:t>
            </w:r>
          </w:p>
        </w:tc>
        <w:tc>
          <w:tcPr>
            <w:tcW w:w="638" w:type="pct"/>
            <w:noWrap/>
            <w:vAlign w:val="center"/>
            <w:hideMark/>
          </w:tcPr>
          <w:p w:rsidRPr="00E16C70" w:rsidR="000D5AA5" w:rsidP="00771001" w:rsidRDefault="000D5AA5" w14:paraId="0F45BA40"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0,04</w:t>
            </w:r>
          </w:p>
        </w:tc>
      </w:tr>
      <w:tr w:rsidRPr="00E16C70" w:rsidR="00E16C70" w:rsidTr="00771001" w14:paraId="5A97F30D" w14:textId="77777777">
        <w:trPr>
          <w:trHeight w:val="248"/>
          <w:jc w:val="center"/>
        </w:trPr>
        <w:tc>
          <w:tcPr>
            <w:cnfStyle w:val="001000000000" w:firstRow="0" w:lastRow="0" w:firstColumn="1" w:lastColumn="0" w:oddVBand="0" w:evenVBand="0" w:oddHBand="0" w:evenHBand="0" w:firstRowFirstColumn="0" w:firstRowLastColumn="0" w:lastRowFirstColumn="0" w:lastRowLastColumn="0"/>
            <w:tcW w:w="695" w:type="pct"/>
            <w:noWrap/>
            <w:vAlign w:val="center"/>
            <w:hideMark/>
          </w:tcPr>
          <w:p w:rsidRPr="00E16C70" w:rsidR="000D5AA5" w:rsidP="00771001" w:rsidRDefault="000D5AA5" w14:paraId="7DF88CA1" w14:textId="77777777">
            <w:pPr>
              <w:jc w:val="center"/>
              <w:rPr>
                <w:color w:val="FF0000"/>
                <w:sz w:val="18"/>
                <w:szCs w:val="18"/>
              </w:rPr>
            </w:pPr>
            <w:r w:rsidRPr="00E16C70">
              <w:rPr>
                <w:color w:val="FF0000"/>
                <w:sz w:val="18"/>
                <w:szCs w:val="18"/>
              </w:rPr>
              <w:t>Cuartil 1</w:t>
            </w:r>
          </w:p>
        </w:tc>
        <w:tc>
          <w:tcPr>
            <w:tcW w:w="582" w:type="pct"/>
            <w:noWrap/>
            <w:vAlign w:val="center"/>
            <w:hideMark/>
          </w:tcPr>
          <w:p w:rsidRPr="00E16C70" w:rsidR="000D5AA5" w:rsidP="00771001" w:rsidRDefault="000D5AA5" w14:paraId="4337F3ED"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1,16</w:t>
            </w:r>
          </w:p>
        </w:tc>
        <w:tc>
          <w:tcPr>
            <w:tcW w:w="932" w:type="pct"/>
            <w:noWrap/>
            <w:vAlign w:val="center"/>
            <w:hideMark/>
          </w:tcPr>
          <w:p w:rsidRPr="00E16C70" w:rsidR="000D5AA5" w:rsidP="00771001" w:rsidRDefault="000D5AA5" w14:paraId="54959EA4"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38,74%</w:t>
            </w:r>
          </w:p>
        </w:tc>
        <w:tc>
          <w:tcPr>
            <w:tcW w:w="601" w:type="pct"/>
            <w:noWrap/>
            <w:vAlign w:val="center"/>
            <w:hideMark/>
          </w:tcPr>
          <w:p w:rsidRPr="00E16C70" w:rsidR="000D5AA5" w:rsidP="00771001" w:rsidRDefault="000D5AA5" w14:paraId="0AF3E7BA"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275.341</w:t>
            </w:r>
          </w:p>
        </w:tc>
        <w:tc>
          <w:tcPr>
            <w:tcW w:w="776" w:type="pct"/>
            <w:noWrap/>
            <w:vAlign w:val="center"/>
            <w:hideMark/>
          </w:tcPr>
          <w:p w:rsidRPr="00E16C70" w:rsidR="000D5AA5" w:rsidP="00771001" w:rsidRDefault="000D5AA5" w14:paraId="4A0D7E7F"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-3,73%</w:t>
            </w:r>
          </w:p>
        </w:tc>
        <w:tc>
          <w:tcPr>
            <w:tcW w:w="776" w:type="pct"/>
            <w:noWrap/>
            <w:vAlign w:val="center"/>
            <w:hideMark/>
          </w:tcPr>
          <w:p w:rsidRPr="00E16C70" w:rsidR="000D5AA5" w:rsidP="00771001" w:rsidRDefault="000D5AA5" w14:paraId="02BAA342"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-3,26%</w:t>
            </w:r>
          </w:p>
        </w:tc>
        <w:tc>
          <w:tcPr>
            <w:tcW w:w="638" w:type="pct"/>
            <w:noWrap/>
            <w:vAlign w:val="center"/>
            <w:hideMark/>
          </w:tcPr>
          <w:p w:rsidRPr="00E16C70" w:rsidR="000D5AA5" w:rsidP="00771001" w:rsidRDefault="000D5AA5" w14:paraId="4D15DBA4"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-0,63</w:t>
            </w:r>
          </w:p>
        </w:tc>
      </w:tr>
      <w:tr w:rsidRPr="00E16C70" w:rsidR="00E16C70" w:rsidTr="00771001" w14:paraId="793DF661" w14:textId="77777777">
        <w:trPr>
          <w:trHeight w:val="248"/>
          <w:jc w:val="center"/>
        </w:trPr>
        <w:tc>
          <w:tcPr>
            <w:cnfStyle w:val="001000000000" w:firstRow="0" w:lastRow="0" w:firstColumn="1" w:lastColumn="0" w:oddVBand="0" w:evenVBand="0" w:oddHBand="0" w:evenHBand="0" w:firstRowFirstColumn="0" w:firstRowLastColumn="0" w:lastRowFirstColumn="0" w:lastRowLastColumn="0"/>
            <w:tcW w:w="695" w:type="pct"/>
            <w:noWrap/>
            <w:vAlign w:val="center"/>
            <w:hideMark/>
          </w:tcPr>
          <w:p w:rsidRPr="00E16C70" w:rsidR="000D5AA5" w:rsidP="00771001" w:rsidRDefault="000D5AA5" w14:paraId="12542DB7" w14:textId="77777777">
            <w:pPr>
              <w:jc w:val="center"/>
              <w:rPr>
                <w:color w:val="FF0000"/>
                <w:sz w:val="18"/>
                <w:szCs w:val="18"/>
              </w:rPr>
            </w:pPr>
            <w:r w:rsidRPr="00E16C70">
              <w:rPr>
                <w:color w:val="FF0000"/>
                <w:sz w:val="18"/>
                <w:szCs w:val="18"/>
              </w:rPr>
              <w:t>Mediana</w:t>
            </w:r>
          </w:p>
        </w:tc>
        <w:tc>
          <w:tcPr>
            <w:tcW w:w="582" w:type="pct"/>
            <w:noWrap/>
            <w:vAlign w:val="center"/>
            <w:hideMark/>
          </w:tcPr>
          <w:p w:rsidRPr="00E16C70" w:rsidR="000D5AA5" w:rsidP="00771001" w:rsidRDefault="000D5AA5" w14:paraId="426A7FDA"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1,59</w:t>
            </w:r>
          </w:p>
        </w:tc>
        <w:tc>
          <w:tcPr>
            <w:tcW w:w="932" w:type="pct"/>
            <w:noWrap/>
            <w:vAlign w:val="center"/>
            <w:hideMark/>
          </w:tcPr>
          <w:p w:rsidRPr="00E16C70" w:rsidR="000D5AA5" w:rsidP="00771001" w:rsidRDefault="000D5AA5" w14:paraId="0AB794C8"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63,87%</w:t>
            </w:r>
          </w:p>
        </w:tc>
        <w:tc>
          <w:tcPr>
            <w:tcW w:w="601" w:type="pct"/>
            <w:noWrap/>
            <w:vAlign w:val="center"/>
            <w:hideMark/>
          </w:tcPr>
          <w:p w:rsidRPr="00E16C70" w:rsidR="000D5AA5" w:rsidP="00771001" w:rsidRDefault="000D5AA5" w14:paraId="3FD3742E"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901.192</w:t>
            </w:r>
          </w:p>
        </w:tc>
        <w:tc>
          <w:tcPr>
            <w:tcW w:w="776" w:type="pct"/>
            <w:noWrap/>
            <w:vAlign w:val="center"/>
            <w:hideMark/>
          </w:tcPr>
          <w:p w:rsidRPr="00E16C70" w:rsidR="000D5AA5" w:rsidP="00771001" w:rsidRDefault="000D5AA5" w14:paraId="2E1CD30B"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3,85%</w:t>
            </w:r>
          </w:p>
        </w:tc>
        <w:tc>
          <w:tcPr>
            <w:tcW w:w="776" w:type="pct"/>
            <w:noWrap/>
            <w:vAlign w:val="center"/>
            <w:hideMark/>
          </w:tcPr>
          <w:p w:rsidRPr="00E16C70" w:rsidR="000D5AA5" w:rsidP="00771001" w:rsidRDefault="000D5AA5" w14:paraId="22D907AB"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15,90%</w:t>
            </w:r>
          </w:p>
        </w:tc>
        <w:tc>
          <w:tcPr>
            <w:tcW w:w="638" w:type="pct"/>
            <w:noWrap/>
            <w:vAlign w:val="center"/>
            <w:hideMark/>
          </w:tcPr>
          <w:p w:rsidRPr="00E16C70" w:rsidR="000D5AA5" w:rsidP="00771001" w:rsidRDefault="000D5AA5" w14:paraId="7B07E736"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1,64</w:t>
            </w:r>
          </w:p>
        </w:tc>
      </w:tr>
      <w:tr w:rsidRPr="00E16C70" w:rsidR="00E16C70" w:rsidTr="00771001" w14:paraId="57D95361" w14:textId="77777777">
        <w:trPr>
          <w:trHeight w:val="248"/>
          <w:jc w:val="center"/>
        </w:trPr>
        <w:tc>
          <w:tcPr>
            <w:cnfStyle w:val="001000000000" w:firstRow="0" w:lastRow="0" w:firstColumn="1" w:lastColumn="0" w:oddVBand="0" w:evenVBand="0" w:oddHBand="0" w:evenHBand="0" w:firstRowFirstColumn="0" w:firstRowLastColumn="0" w:lastRowFirstColumn="0" w:lastRowLastColumn="0"/>
            <w:tcW w:w="695" w:type="pct"/>
            <w:noWrap/>
            <w:vAlign w:val="center"/>
            <w:hideMark/>
          </w:tcPr>
          <w:p w:rsidRPr="00E16C70" w:rsidR="000D5AA5" w:rsidP="00771001" w:rsidRDefault="000D5AA5" w14:paraId="5921D981" w14:textId="77777777">
            <w:pPr>
              <w:jc w:val="center"/>
              <w:rPr>
                <w:color w:val="FF0000"/>
                <w:sz w:val="18"/>
                <w:szCs w:val="18"/>
              </w:rPr>
            </w:pPr>
            <w:r w:rsidRPr="00E16C70">
              <w:rPr>
                <w:color w:val="FF0000"/>
                <w:sz w:val="18"/>
                <w:szCs w:val="18"/>
              </w:rPr>
              <w:t>Cuartil 3</w:t>
            </w:r>
          </w:p>
        </w:tc>
        <w:tc>
          <w:tcPr>
            <w:tcW w:w="582" w:type="pct"/>
            <w:noWrap/>
            <w:vAlign w:val="center"/>
            <w:hideMark/>
          </w:tcPr>
          <w:p w:rsidRPr="00E16C70" w:rsidR="000D5AA5" w:rsidP="00771001" w:rsidRDefault="000D5AA5" w14:paraId="02A203DB"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2,83</w:t>
            </w:r>
          </w:p>
        </w:tc>
        <w:tc>
          <w:tcPr>
            <w:tcW w:w="932" w:type="pct"/>
            <w:noWrap/>
            <w:vAlign w:val="center"/>
            <w:hideMark/>
          </w:tcPr>
          <w:p w:rsidRPr="00E16C70" w:rsidR="000D5AA5" w:rsidP="00771001" w:rsidRDefault="000D5AA5" w14:paraId="1C7AA1CE"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81,43%</w:t>
            </w:r>
          </w:p>
        </w:tc>
        <w:tc>
          <w:tcPr>
            <w:tcW w:w="601" w:type="pct"/>
            <w:noWrap/>
            <w:vAlign w:val="center"/>
            <w:hideMark/>
          </w:tcPr>
          <w:p w:rsidRPr="00E16C70" w:rsidR="000D5AA5" w:rsidP="00771001" w:rsidRDefault="000D5AA5" w14:paraId="279E2CFD"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2.545.464</w:t>
            </w:r>
          </w:p>
        </w:tc>
        <w:tc>
          <w:tcPr>
            <w:tcW w:w="776" w:type="pct"/>
            <w:noWrap/>
            <w:vAlign w:val="center"/>
            <w:hideMark/>
          </w:tcPr>
          <w:p w:rsidRPr="00E16C70" w:rsidR="000D5AA5" w:rsidP="00771001" w:rsidRDefault="000D5AA5" w14:paraId="7A30A585"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10,80%</w:t>
            </w:r>
          </w:p>
        </w:tc>
        <w:tc>
          <w:tcPr>
            <w:tcW w:w="776" w:type="pct"/>
            <w:noWrap/>
            <w:vAlign w:val="center"/>
            <w:hideMark/>
          </w:tcPr>
          <w:p w:rsidRPr="00E16C70" w:rsidR="000D5AA5" w:rsidP="00771001" w:rsidRDefault="000D5AA5" w14:paraId="374AE7B0"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45,50%</w:t>
            </w:r>
          </w:p>
        </w:tc>
        <w:tc>
          <w:tcPr>
            <w:tcW w:w="638" w:type="pct"/>
            <w:noWrap/>
            <w:vAlign w:val="center"/>
            <w:hideMark/>
          </w:tcPr>
          <w:p w:rsidRPr="00E16C70" w:rsidR="000D5AA5" w:rsidP="00771001" w:rsidRDefault="000D5AA5" w14:paraId="4FA714E4" w14:textId="77777777">
            <w:pPr>
              <w:jc w:val="center"/>
              <w:cnfStyle w:val="000000000000" w:firstRow="0" w:lastRow="0" w:firstColumn="0" w:lastColumn="0" w:oddVBand="0" w:evenVBand="0" w:oddHBand="0" w:evenHBand="0" w:firstRowFirstColumn="0" w:firstRowLastColumn="0" w:lastRowFirstColumn="0" w:lastRowLastColumn="0"/>
              <w:rPr>
                <w:color w:val="FF0000"/>
                <w:sz w:val="18"/>
                <w:szCs w:val="18"/>
              </w:rPr>
            </w:pPr>
            <w:r w:rsidRPr="00E16C70">
              <w:rPr>
                <w:color w:val="FF0000"/>
                <w:sz w:val="18"/>
                <w:szCs w:val="18"/>
              </w:rPr>
              <w:t>5,13</w:t>
            </w:r>
          </w:p>
        </w:tc>
      </w:tr>
    </w:tbl>
    <w:p w:rsidRPr="00E16C70" w:rsidR="000D5AA5" w:rsidP="00771001" w:rsidRDefault="000D5AA5" w14:paraId="4760A74D" w14:textId="3609AECF">
      <w:pPr>
        <w:jc w:val="both"/>
        <w:rPr>
          <w:i/>
          <w:iCs/>
          <w:color w:val="FF0000"/>
          <w:sz w:val="18"/>
          <w:szCs w:val="18"/>
        </w:rPr>
      </w:pPr>
      <w:r w:rsidRPr="00E16C70">
        <w:rPr>
          <w:i/>
          <w:iCs/>
          <w:color w:val="FF0000"/>
          <w:sz w:val="18"/>
          <w:szCs w:val="18"/>
        </w:rPr>
        <w:t xml:space="preserve">Tabla </w:t>
      </w:r>
      <w:r w:rsidRPr="00E16C70">
        <w:rPr>
          <w:i/>
          <w:iCs/>
          <w:color w:val="FF0000"/>
          <w:sz w:val="18"/>
          <w:szCs w:val="18"/>
        </w:rPr>
        <w:fldChar w:fldCharType="begin"/>
      </w:r>
      <w:r w:rsidRPr="00E16C70">
        <w:rPr>
          <w:i/>
          <w:iCs/>
          <w:color w:val="FF0000"/>
          <w:sz w:val="18"/>
          <w:szCs w:val="18"/>
        </w:rPr>
        <w:instrText xml:space="preserve"> SEQ Tabla \* ARABIC </w:instrText>
      </w:r>
      <w:r w:rsidRPr="00E16C70">
        <w:rPr>
          <w:i/>
          <w:iCs/>
          <w:color w:val="FF0000"/>
          <w:sz w:val="18"/>
          <w:szCs w:val="18"/>
        </w:rPr>
        <w:fldChar w:fldCharType="separate"/>
      </w:r>
      <w:r w:rsidRPr="00E16C70" w:rsidR="00EB65F5">
        <w:rPr>
          <w:i/>
          <w:iCs/>
          <w:noProof/>
          <w:color w:val="FF0000"/>
          <w:sz w:val="18"/>
          <w:szCs w:val="18"/>
        </w:rPr>
        <w:t>1</w:t>
      </w:r>
      <w:r w:rsidRPr="00E16C70">
        <w:rPr>
          <w:i/>
          <w:iCs/>
          <w:color w:val="FF0000"/>
          <w:sz w:val="18"/>
          <w:szCs w:val="18"/>
        </w:rPr>
        <w:fldChar w:fldCharType="end"/>
      </w:r>
      <w:r w:rsidRPr="00E16C70">
        <w:rPr>
          <w:i/>
          <w:iCs/>
          <w:color w:val="FF0000"/>
          <w:sz w:val="18"/>
          <w:szCs w:val="18"/>
        </w:rPr>
        <w:t xml:space="preserve"> Elaboración propia Fuente. Sistema Integrado de Información Societaria (*) Cifras en miles de pesos</w:t>
      </w:r>
    </w:p>
    <w:p w:rsidRPr="00E16C70" w:rsidR="000D5AA5" w:rsidP="00771001" w:rsidRDefault="000D5AA5" w14:paraId="52BBD5B2" w14:textId="0B01E988">
      <w:pPr>
        <w:jc w:val="both"/>
        <w:rPr>
          <w:color w:val="FF0000"/>
        </w:rPr>
      </w:pPr>
    </w:p>
    <w:p w:rsidRPr="00E16C70" w:rsidR="000D5AA5" w:rsidP="00771001" w:rsidRDefault="000D5AA5" w14:paraId="41E9B935" w14:textId="5AABE6E4">
      <w:pPr>
        <w:jc w:val="both"/>
        <w:rPr>
          <w:color w:val="FF0000"/>
        </w:rPr>
      </w:pPr>
      <w:r w:rsidRPr="00E16C70">
        <w:rPr>
          <w:color w:val="FF0000"/>
        </w:rPr>
        <w:t>Teniendo en cuenta la necesidad a satisfacer, y que la persona que resulte seleccionada en el marco del proceso de contratación que adelante la Lotería de Bogotá, se recomiendan tener en cuenta los siguientes indicadores financieros y de capacidad organizacional como requisitos habilitantes, sugeridos por Colombia Compra Eficiente para definir la capacidad financiera e institucional de los proponentes, así:</w:t>
      </w:r>
    </w:p>
    <w:p w:rsidRPr="00E16C70" w:rsidR="000D5AA5" w:rsidP="00771001" w:rsidRDefault="000D5AA5" w14:paraId="0FC58E53" w14:textId="77777777">
      <w:pPr>
        <w:jc w:val="both"/>
        <w:rPr>
          <w:color w:val="FF0000"/>
        </w:rPr>
      </w:pPr>
    </w:p>
    <w:p w:rsidRPr="00E16C70" w:rsidR="000D5AA5" w:rsidP="00771001" w:rsidRDefault="000D5AA5" w14:paraId="3E72FE98" w14:textId="28F1C34C">
      <w:pPr>
        <w:jc w:val="both"/>
        <w:rPr>
          <w:color w:val="FF0000"/>
        </w:rPr>
      </w:pPr>
      <w:r w:rsidRPr="00E16C70">
        <w:rPr>
          <w:color w:val="FF0000"/>
        </w:rPr>
        <w:t>Indicadores Financieros</w:t>
      </w:r>
    </w:p>
    <w:p w:rsidRPr="00E16C70" w:rsidR="000D5AA5" w:rsidP="00771001" w:rsidRDefault="000D5AA5" w14:paraId="5DDDF67A" w14:textId="77777777">
      <w:pPr>
        <w:jc w:val="both"/>
        <w:rPr>
          <w:color w:val="FF0000"/>
        </w:rPr>
      </w:pPr>
    </w:p>
    <w:tbl>
      <w:tblPr>
        <w:tblStyle w:val="Tablaconcuadrcula"/>
        <w:tblW w:w="9204" w:type="dxa"/>
        <w:jc w:val="center"/>
        <w:tblLook w:val="04A0" w:firstRow="1" w:lastRow="0" w:firstColumn="1" w:lastColumn="0" w:noHBand="0" w:noVBand="1"/>
      </w:tblPr>
      <w:tblGrid>
        <w:gridCol w:w="2514"/>
        <w:gridCol w:w="2764"/>
        <w:gridCol w:w="1963"/>
        <w:gridCol w:w="1963"/>
      </w:tblGrid>
      <w:tr w:rsidRPr="00E16C70" w:rsidR="00E16C70" w:rsidTr="00543B3A" w14:paraId="22377119" w14:textId="77777777">
        <w:trPr>
          <w:tblHeader/>
          <w:jc w:val="center"/>
        </w:trPr>
        <w:tc>
          <w:tcPr>
            <w:tcW w:w="2514" w:type="dxa"/>
            <w:vAlign w:val="center"/>
          </w:tcPr>
          <w:p w:rsidRPr="00E16C70" w:rsidR="000D5AA5" w:rsidP="00771001" w:rsidRDefault="000D5AA5" w14:paraId="5C9DECFA" w14:textId="77777777">
            <w:pPr>
              <w:jc w:val="both"/>
              <w:rPr>
                <w:color w:val="FF0000"/>
              </w:rPr>
            </w:pPr>
            <w:r w:rsidRPr="00E16C70">
              <w:rPr>
                <w:color w:val="FF0000"/>
              </w:rPr>
              <w:t>Capacidad Financiera</w:t>
            </w:r>
          </w:p>
        </w:tc>
        <w:tc>
          <w:tcPr>
            <w:tcW w:w="2764" w:type="dxa"/>
            <w:vAlign w:val="center"/>
          </w:tcPr>
          <w:p w:rsidRPr="00E16C70" w:rsidR="000D5AA5" w:rsidP="00771001" w:rsidRDefault="000D5AA5" w14:paraId="319911E8" w14:textId="77777777">
            <w:pPr>
              <w:jc w:val="both"/>
              <w:rPr>
                <w:color w:val="FF0000"/>
              </w:rPr>
            </w:pPr>
            <w:r w:rsidRPr="00E16C70">
              <w:rPr>
                <w:color w:val="FF0000"/>
              </w:rPr>
              <w:t>Fórmula</w:t>
            </w:r>
          </w:p>
        </w:tc>
        <w:tc>
          <w:tcPr>
            <w:tcW w:w="1963" w:type="dxa"/>
            <w:vAlign w:val="center"/>
          </w:tcPr>
          <w:p w:rsidRPr="00E16C70" w:rsidR="000D5AA5" w:rsidP="00771001" w:rsidRDefault="000D5AA5" w14:paraId="5850B803" w14:textId="77777777">
            <w:pPr>
              <w:jc w:val="both"/>
              <w:rPr>
                <w:color w:val="FF0000"/>
              </w:rPr>
            </w:pPr>
            <w:r w:rsidRPr="00E16C70">
              <w:rPr>
                <w:color w:val="FF0000"/>
              </w:rPr>
              <w:t>Criterio</w:t>
            </w:r>
          </w:p>
        </w:tc>
        <w:tc>
          <w:tcPr>
            <w:tcW w:w="1963" w:type="dxa"/>
            <w:vAlign w:val="center"/>
          </w:tcPr>
          <w:p w:rsidRPr="00E16C70" w:rsidR="000D5AA5" w:rsidP="00771001" w:rsidRDefault="000D5AA5" w14:paraId="2BB036EA" w14:textId="77777777">
            <w:pPr>
              <w:jc w:val="both"/>
              <w:rPr>
                <w:color w:val="FF0000"/>
              </w:rPr>
            </w:pPr>
            <w:r w:rsidRPr="00E16C70">
              <w:rPr>
                <w:color w:val="FF0000"/>
              </w:rPr>
              <w:t>Exigido</w:t>
            </w:r>
          </w:p>
        </w:tc>
      </w:tr>
      <w:tr w:rsidRPr="00E16C70" w:rsidR="00E16C70" w:rsidTr="00543B3A" w14:paraId="4925086E" w14:textId="77777777">
        <w:trPr>
          <w:jc w:val="center"/>
        </w:trPr>
        <w:tc>
          <w:tcPr>
            <w:tcW w:w="2514" w:type="dxa"/>
            <w:vAlign w:val="center"/>
          </w:tcPr>
          <w:p w:rsidRPr="00E16C70" w:rsidR="000D5AA5" w:rsidP="00771001" w:rsidRDefault="000D5AA5" w14:paraId="43FA8780" w14:textId="77777777">
            <w:pPr>
              <w:jc w:val="both"/>
              <w:rPr>
                <w:color w:val="FF0000"/>
              </w:rPr>
            </w:pPr>
            <w:r w:rsidRPr="00E16C70">
              <w:rPr>
                <w:color w:val="FF0000"/>
              </w:rPr>
              <w:t>Razón corriente</w:t>
            </w:r>
          </w:p>
        </w:tc>
        <w:tc>
          <w:tcPr>
            <w:tcW w:w="2764" w:type="dxa"/>
            <w:vAlign w:val="center"/>
          </w:tcPr>
          <w:p w:rsidRPr="00E16C70" w:rsidR="000D5AA5" w:rsidP="00771001" w:rsidRDefault="000D5AA5" w14:paraId="7D2D14E9" w14:textId="77777777">
            <w:pPr>
              <w:jc w:val="both"/>
              <w:rPr>
                <w:color w:val="FF0000"/>
              </w:rPr>
            </w:pPr>
            <w:r w:rsidRPr="00E16C70">
              <w:rPr>
                <w:color w:val="FF0000"/>
              </w:rPr>
              <w:t>(Activo Corriente / Pasivo Corriente)</w:t>
            </w:r>
          </w:p>
        </w:tc>
        <w:tc>
          <w:tcPr>
            <w:tcW w:w="1963" w:type="dxa"/>
            <w:vAlign w:val="center"/>
          </w:tcPr>
          <w:p w:rsidRPr="00E16C70" w:rsidR="000D5AA5" w:rsidP="00771001" w:rsidRDefault="000D5AA5" w14:paraId="45881F90" w14:textId="77777777">
            <w:pPr>
              <w:jc w:val="both"/>
              <w:rPr>
                <w:color w:val="FF0000"/>
              </w:rPr>
            </w:pPr>
            <w:r w:rsidRPr="00E16C70">
              <w:rPr>
                <w:color w:val="FF0000"/>
              </w:rPr>
              <w:t>Mayor o igual</w:t>
            </w:r>
          </w:p>
        </w:tc>
        <w:tc>
          <w:tcPr>
            <w:tcW w:w="1963" w:type="dxa"/>
            <w:vAlign w:val="center"/>
          </w:tcPr>
          <w:p w:rsidRPr="00E16C70" w:rsidR="000D5AA5" w:rsidP="00771001" w:rsidRDefault="000D5AA5" w14:paraId="122FA6F7" w14:textId="77777777">
            <w:pPr>
              <w:jc w:val="both"/>
              <w:rPr>
                <w:color w:val="FF0000"/>
              </w:rPr>
            </w:pPr>
            <w:r w:rsidRPr="00E16C70">
              <w:rPr>
                <w:color w:val="FF0000"/>
              </w:rPr>
              <w:t>1.5</w:t>
            </w:r>
          </w:p>
        </w:tc>
      </w:tr>
      <w:tr w:rsidRPr="00E16C70" w:rsidR="00E16C70" w:rsidTr="00543B3A" w14:paraId="6CA7F00C" w14:textId="77777777">
        <w:trPr>
          <w:jc w:val="center"/>
        </w:trPr>
        <w:tc>
          <w:tcPr>
            <w:tcW w:w="2514" w:type="dxa"/>
            <w:vAlign w:val="center"/>
          </w:tcPr>
          <w:p w:rsidRPr="00E16C70" w:rsidR="000D5AA5" w:rsidP="00771001" w:rsidRDefault="000D5AA5" w14:paraId="2CC12E5E" w14:textId="77777777">
            <w:pPr>
              <w:jc w:val="both"/>
              <w:rPr>
                <w:color w:val="FF0000"/>
              </w:rPr>
            </w:pPr>
            <w:r w:rsidRPr="00E16C70">
              <w:rPr>
                <w:color w:val="FF0000"/>
              </w:rPr>
              <w:t>Nivel de endeudamiento</w:t>
            </w:r>
          </w:p>
        </w:tc>
        <w:tc>
          <w:tcPr>
            <w:tcW w:w="2764" w:type="dxa"/>
            <w:vAlign w:val="center"/>
          </w:tcPr>
          <w:p w:rsidRPr="00E16C70" w:rsidR="000D5AA5" w:rsidP="00771001" w:rsidRDefault="000D5AA5" w14:paraId="0A1C8DCA" w14:textId="77777777">
            <w:pPr>
              <w:jc w:val="both"/>
              <w:rPr>
                <w:color w:val="FF0000"/>
              </w:rPr>
            </w:pPr>
            <w:r w:rsidRPr="00E16C70">
              <w:rPr>
                <w:color w:val="FF0000"/>
              </w:rPr>
              <w:t>(Total Pasivo / Total Activo)</w:t>
            </w:r>
          </w:p>
        </w:tc>
        <w:tc>
          <w:tcPr>
            <w:tcW w:w="1963" w:type="dxa"/>
            <w:vAlign w:val="center"/>
          </w:tcPr>
          <w:p w:rsidRPr="00E16C70" w:rsidR="000D5AA5" w:rsidP="00771001" w:rsidRDefault="000D5AA5" w14:paraId="0478365C" w14:textId="77777777">
            <w:pPr>
              <w:jc w:val="both"/>
              <w:rPr>
                <w:color w:val="FF0000"/>
              </w:rPr>
            </w:pPr>
            <w:r w:rsidRPr="00E16C70">
              <w:rPr>
                <w:color w:val="FF0000"/>
              </w:rPr>
              <w:t>Menor o igual</w:t>
            </w:r>
          </w:p>
        </w:tc>
        <w:tc>
          <w:tcPr>
            <w:tcW w:w="1963" w:type="dxa"/>
            <w:vAlign w:val="center"/>
          </w:tcPr>
          <w:p w:rsidRPr="00E16C70" w:rsidR="000D5AA5" w:rsidP="00771001" w:rsidRDefault="000D5AA5" w14:paraId="12CA0ED6" w14:textId="77777777">
            <w:pPr>
              <w:jc w:val="both"/>
              <w:rPr>
                <w:color w:val="FF0000"/>
              </w:rPr>
            </w:pPr>
            <w:r w:rsidRPr="00E16C70">
              <w:rPr>
                <w:color w:val="FF0000"/>
              </w:rPr>
              <w:t>65%</w:t>
            </w:r>
          </w:p>
        </w:tc>
      </w:tr>
      <w:tr w:rsidRPr="00E16C70" w:rsidR="00771001" w:rsidTr="00543B3A" w14:paraId="14510816" w14:textId="77777777">
        <w:trPr>
          <w:jc w:val="center"/>
        </w:trPr>
        <w:tc>
          <w:tcPr>
            <w:tcW w:w="2514" w:type="dxa"/>
            <w:vAlign w:val="center"/>
          </w:tcPr>
          <w:p w:rsidRPr="00E16C70" w:rsidR="000D5AA5" w:rsidP="00771001" w:rsidRDefault="000D5AA5" w14:paraId="01B0E111" w14:textId="77777777">
            <w:pPr>
              <w:jc w:val="both"/>
              <w:rPr>
                <w:color w:val="FF0000"/>
              </w:rPr>
            </w:pPr>
            <w:r w:rsidRPr="00E16C70">
              <w:rPr>
                <w:color w:val="FF0000"/>
              </w:rPr>
              <w:t>Capital de trabajo</w:t>
            </w:r>
          </w:p>
        </w:tc>
        <w:tc>
          <w:tcPr>
            <w:tcW w:w="2764" w:type="dxa"/>
            <w:vAlign w:val="center"/>
          </w:tcPr>
          <w:p w:rsidRPr="00E16C70" w:rsidR="000D5AA5" w:rsidP="00771001" w:rsidRDefault="000D5AA5" w14:paraId="79B70172" w14:textId="77777777">
            <w:pPr>
              <w:jc w:val="both"/>
              <w:rPr>
                <w:color w:val="FF0000"/>
              </w:rPr>
            </w:pPr>
            <w:r w:rsidRPr="00E16C70">
              <w:rPr>
                <w:color w:val="FF0000"/>
              </w:rPr>
              <w:t>(utilidad operacional/ los gastos de intereses)</w:t>
            </w:r>
          </w:p>
        </w:tc>
        <w:tc>
          <w:tcPr>
            <w:tcW w:w="1963" w:type="dxa"/>
            <w:vAlign w:val="center"/>
          </w:tcPr>
          <w:p w:rsidRPr="00E16C70" w:rsidR="000D5AA5" w:rsidP="00771001" w:rsidRDefault="000D5AA5" w14:paraId="7CBF5C10" w14:textId="77777777">
            <w:pPr>
              <w:jc w:val="both"/>
              <w:rPr>
                <w:color w:val="FF0000"/>
              </w:rPr>
            </w:pPr>
            <w:r w:rsidRPr="00E16C70">
              <w:rPr>
                <w:color w:val="FF0000"/>
              </w:rPr>
              <w:t>Mayor o igual (80% del presupuesto)</w:t>
            </w:r>
          </w:p>
        </w:tc>
        <w:tc>
          <w:tcPr>
            <w:tcW w:w="1963" w:type="dxa"/>
            <w:vAlign w:val="center"/>
          </w:tcPr>
          <w:p w:rsidRPr="00E16C70" w:rsidR="000D5AA5" w:rsidP="00771001" w:rsidRDefault="000D5AA5" w14:paraId="543BC713" w14:textId="77777777">
            <w:pPr>
              <w:jc w:val="both"/>
              <w:rPr>
                <w:color w:val="FF0000"/>
              </w:rPr>
            </w:pPr>
            <w:r w:rsidRPr="00E16C70">
              <w:rPr>
                <w:color w:val="FF0000"/>
              </w:rPr>
              <w:t>400.000.000</w:t>
            </w:r>
          </w:p>
        </w:tc>
      </w:tr>
    </w:tbl>
    <w:p w:rsidRPr="00E16C70" w:rsidR="000D5AA5" w:rsidP="00771001" w:rsidRDefault="000D5AA5" w14:paraId="03AFE1DA" w14:textId="77777777">
      <w:pPr>
        <w:jc w:val="both"/>
        <w:rPr>
          <w:color w:val="FF0000"/>
        </w:rPr>
      </w:pPr>
    </w:p>
    <w:p w:rsidRPr="00E16C70" w:rsidR="000D5AA5" w:rsidP="00771001" w:rsidRDefault="000D5AA5" w14:paraId="0D7821F8" w14:textId="2745852E">
      <w:pPr>
        <w:jc w:val="both"/>
        <w:rPr>
          <w:color w:val="FF0000"/>
        </w:rPr>
      </w:pPr>
      <w:r w:rsidRPr="00E16C70">
        <w:rPr>
          <w:color w:val="FF0000"/>
        </w:rPr>
        <w:t>Indicadores de Capacidad Organizacional</w:t>
      </w:r>
    </w:p>
    <w:p w:rsidRPr="00E16C70" w:rsidR="000D5AA5" w:rsidP="00771001" w:rsidRDefault="000D5AA5" w14:paraId="31130DE7" w14:textId="77777777">
      <w:pPr>
        <w:jc w:val="both"/>
        <w:rPr>
          <w:color w:val="FF0000"/>
        </w:rPr>
      </w:pPr>
    </w:p>
    <w:tbl>
      <w:tblPr>
        <w:tblStyle w:val="Tablaconcuadrcula"/>
        <w:tblW w:w="9204" w:type="dxa"/>
        <w:jc w:val="center"/>
        <w:tblLook w:val="04A0" w:firstRow="1" w:lastRow="0" w:firstColumn="1" w:lastColumn="0" w:noHBand="0" w:noVBand="1"/>
      </w:tblPr>
      <w:tblGrid>
        <w:gridCol w:w="2555"/>
        <w:gridCol w:w="2723"/>
        <w:gridCol w:w="1963"/>
        <w:gridCol w:w="1963"/>
      </w:tblGrid>
      <w:tr w:rsidRPr="00E16C70" w:rsidR="00E16C70" w:rsidTr="00543B3A" w14:paraId="4655D761" w14:textId="77777777">
        <w:trPr>
          <w:tblHeader/>
          <w:jc w:val="center"/>
        </w:trPr>
        <w:tc>
          <w:tcPr>
            <w:tcW w:w="2555" w:type="dxa"/>
            <w:vAlign w:val="center"/>
          </w:tcPr>
          <w:p w:rsidRPr="00E16C70" w:rsidR="000D5AA5" w:rsidP="00771001" w:rsidRDefault="000D5AA5" w14:paraId="54BBDC4B" w14:textId="77777777">
            <w:pPr>
              <w:jc w:val="both"/>
              <w:rPr>
                <w:color w:val="FF0000"/>
              </w:rPr>
            </w:pPr>
            <w:r w:rsidRPr="00E16C70">
              <w:rPr>
                <w:color w:val="FF0000"/>
              </w:rPr>
              <w:t>Capacidad Organizacional</w:t>
            </w:r>
          </w:p>
        </w:tc>
        <w:tc>
          <w:tcPr>
            <w:tcW w:w="2723" w:type="dxa"/>
            <w:vAlign w:val="center"/>
          </w:tcPr>
          <w:p w:rsidRPr="00E16C70" w:rsidR="000D5AA5" w:rsidP="00771001" w:rsidRDefault="000D5AA5" w14:paraId="45FF01BD" w14:textId="77777777">
            <w:pPr>
              <w:jc w:val="both"/>
              <w:rPr>
                <w:color w:val="FF0000"/>
              </w:rPr>
            </w:pPr>
            <w:r w:rsidRPr="00E16C70">
              <w:rPr>
                <w:color w:val="FF0000"/>
              </w:rPr>
              <w:t>Fórmula</w:t>
            </w:r>
          </w:p>
        </w:tc>
        <w:tc>
          <w:tcPr>
            <w:tcW w:w="1963" w:type="dxa"/>
            <w:vAlign w:val="center"/>
          </w:tcPr>
          <w:p w:rsidRPr="00E16C70" w:rsidR="000D5AA5" w:rsidP="00771001" w:rsidRDefault="000D5AA5" w14:paraId="62F276FD" w14:textId="77777777">
            <w:pPr>
              <w:jc w:val="both"/>
              <w:rPr>
                <w:color w:val="FF0000"/>
              </w:rPr>
            </w:pPr>
            <w:r w:rsidRPr="00E16C70">
              <w:rPr>
                <w:color w:val="FF0000"/>
              </w:rPr>
              <w:t>Criterio</w:t>
            </w:r>
          </w:p>
        </w:tc>
        <w:tc>
          <w:tcPr>
            <w:tcW w:w="1963" w:type="dxa"/>
            <w:vAlign w:val="center"/>
          </w:tcPr>
          <w:p w:rsidRPr="00E16C70" w:rsidR="000D5AA5" w:rsidP="00771001" w:rsidRDefault="000D5AA5" w14:paraId="0ACBC51E" w14:textId="77777777">
            <w:pPr>
              <w:jc w:val="both"/>
              <w:rPr>
                <w:color w:val="FF0000"/>
              </w:rPr>
            </w:pPr>
            <w:r w:rsidRPr="00E16C70">
              <w:rPr>
                <w:color w:val="FF0000"/>
              </w:rPr>
              <w:t>Exigido</w:t>
            </w:r>
          </w:p>
        </w:tc>
      </w:tr>
      <w:tr w:rsidRPr="00E16C70" w:rsidR="00E16C70" w:rsidTr="00543B3A" w14:paraId="24241CE7" w14:textId="77777777">
        <w:trPr>
          <w:jc w:val="center"/>
        </w:trPr>
        <w:tc>
          <w:tcPr>
            <w:tcW w:w="2555" w:type="dxa"/>
            <w:vAlign w:val="center"/>
          </w:tcPr>
          <w:p w:rsidRPr="00E16C70" w:rsidR="000D5AA5" w:rsidP="00771001" w:rsidRDefault="000D5AA5" w14:paraId="66348904" w14:textId="77777777">
            <w:pPr>
              <w:jc w:val="both"/>
              <w:rPr>
                <w:color w:val="FF0000"/>
              </w:rPr>
            </w:pPr>
            <w:r w:rsidRPr="00E16C70">
              <w:rPr>
                <w:color w:val="FF0000"/>
              </w:rPr>
              <w:t>Rentabilidad del patrimonio</w:t>
            </w:r>
          </w:p>
        </w:tc>
        <w:tc>
          <w:tcPr>
            <w:tcW w:w="2723" w:type="dxa"/>
            <w:vAlign w:val="center"/>
          </w:tcPr>
          <w:p w:rsidRPr="00E16C70" w:rsidR="000D5AA5" w:rsidP="00771001" w:rsidRDefault="000D5AA5" w14:paraId="0879440F" w14:textId="77777777">
            <w:pPr>
              <w:jc w:val="both"/>
              <w:rPr>
                <w:color w:val="FF0000"/>
              </w:rPr>
            </w:pPr>
            <w:r w:rsidRPr="00E16C70">
              <w:rPr>
                <w:color w:val="FF0000"/>
              </w:rPr>
              <w:t>(Utilidad operacional / patrimonio)</w:t>
            </w:r>
          </w:p>
        </w:tc>
        <w:tc>
          <w:tcPr>
            <w:tcW w:w="1963" w:type="dxa"/>
            <w:vAlign w:val="center"/>
          </w:tcPr>
          <w:p w:rsidRPr="00E16C70" w:rsidR="000D5AA5" w:rsidP="00771001" w:rsidRDefault="000D5AA5" w14:paraId="2F34B29D" w14:textId="77777777">
            <w:pPr>
              <w:jc w:val="both"/>
              <w:rPr>
                <w:color w:val="FF0000"/>
              </w:rPr>
            </w:pPr>
            <w:r w:rsidRPr="00E16C70">
              <w:rPr>
                <w:color w:val="FF0000"/>
              </w:rPr>
              <w:t>Mayor o igual</w:t>
            </w:r>
          </w:p>
        </w:tc>
        <w:tc>
          <w:tcPr>
            <w:tcW w:w="1963" w:type="dxa"/>
            <w:vAlign w:val="center"/>
          </w:tcPr>
          <w:p w:rsidRPr="00E16C70" w:rsidR="000D5AA5" w:rsidP="00771001" w:rsidRDefault="000D5AA5" w14:paraId="13B50F99" w14:textId="77777777">
            <w:pPr>
              <w:jc w:val="both"/>
              <w:rPr>
                <w:color w:val="FF0000"/>
              </w:rPr>
            </w:pPr>
            <w:r w:rsidRPr="00E16C70">
              <w:rPr>
                <w:color w:val="FF0000"/>
              </w:rPr>
              <w:t>10%</w:t>
            </w:r>
          </w:p>
        </w:tc>
      </w:tr>
      <w:tr w:rsidRPr="00E16C70" w:rsidR="00771001" w:rsidTr="00543B3A" w14:paraId="21D821AB" w14:textId="77777777">
        <w:trPr>
          <w:jc w:val="center"/>
        </w:trPr>
        <w:tc>
          <w:tcPr>
            <w:tcW w:w="2555" w:type="dxa"/>
            <w:vAlign w:val="center"/>
          </w:tcPr>
          <w:p w:rsidRPr="00E16C70" w:rsidR="000D5AA5" w:rsidP="00771001" w:rsidRDefault="000D5AA5" w14:paraId="187585DD" w14:textId="77777777">
            <w:pPr>
              <w:jc w:val="both"/>
              <w:rPr>
                <w:color w:val="FF0000"/>
              </w:rPr>
            </w:pPr>
            <w:r w:rsidRPr="00E16C70">
              <w:rPr>
                <w:color w:val="FF0000"/>
              </w:rPr>
              <w:t>Rentabilidad del activo</w:t>
            </w:r>
          </w:p>
        </w:tc>
        <w:tc>
          <w:tcPr>
            <w:tcW w:w="2723" w:type="dxa"/>
            <w:vAlign w:val="center"/>
          </w:tcPr>
          <w:p w:rsidRPr="00E16C70" w:rsidR="000D5AA5" w:rsidP="00771001" w:rsidRDefault="000D5AA5" w14:paraId="6F9D2EBF" w14:textId="77777777">
            <w:pPr>
              <w:jc w:val="both"/>
              <w:rPr>
                <w:color w:val="FF0000"/>
              </w:rPr>
            </w:pPr>
            <w:r w:rsidRPr="00E16C70">
              <w:rPr>
                <w:color w:val="FF0000"/>
              </w:rPr>
              <w:t>(Utilidad operacional / activo total)</w:t>
            </w:r>
          </w:p>
        </w:tc>
        <w:tc>
          <w:tcPr>
            <w:tcW w:w="1963" w:type="dxa"/>
            <w:vAlign w:val="center"/>
          </w:tcPr>
          <w:p w:rsidRPr="00E16C70" w:rsidR="000D5AA5" w:rsidP="00771001" w:rsidRDefault="000D5AA5" w14:paraId="7C174FD1" w14:textId="77777777">
            <w:pPr>
              <w:jc w:val="both"/>
              <w:rPr>
                <w:color w:val="FF0000"/>
              </w:rPr>
            </w:pPr>
            <w:r w:rsidRPr="00E16C70">
              <w:rPr>
                <w:color w:val="FF0000"/>
              </w:rPr>
              <w:t>Mayor o igual</w:t>
            </w:r>
          </w:p>
        </w:tc>
        <w:tc>
          <w:tcPr>
            <w:tcW w:w="1963" w:type="dxa"/>
            <w:vAlign w:val="center"/>
          </w:tcPr>
          <w:p w:rsidRPr="00E16C70" w:rsidR="000D5AA5" w:rsidP="00771001" w:rsidRDefault="000D5AA5" w14:paraId="255DFDA3" w14:textId="77777777">
            <w:pPr>
              <w:jc w:val="both"/>
              <w:rPr>
                <w:color w:val="FF0000"/>
              </w:rPr>
            </w:pPr>
            <w:r w:rsidRPr="00E16C70">
              <w:rPr>
                <w:color w:val="FF0000"/>
              </w:rPr>
              <w:t>6%</w:t>
            </w:r>
          </w:p>
        </w:tc>
      </w:tr>
    </w:tbl>
    <w:p w:rsidRPr="00E16C70" w:rsidR="000D5AA5" w:rsidP="00DA40D1" w:rsidRDefault="000D5AA5" w14:paraId="6368AE0B" w14:textId="77777777">
      <w:pPr>
        <w:rPr>
          <w:color w:val="FF0000"/>
          <w:lang w:val="es-CO" w:eastAsia="es-ES"/>
        </w:rPr>
      </w:pPr>
    </w:p>
    <w:p w:rsidRPr="00E16C70" w:rsidR="00DD5397" w:rsidP="00DD5397" w:rsidRDefault="00DD5397" w14:paraId="0F81E868" w14:textId="77777777">
      <w:pPr>
        <w:pStyle w:val="Textoindependiente"/>
        <w:rPr>
          <w:color w:val="FF0000"/>
        </w:rPr>
      </w:pPr>
    </w:p>
    <w:p w:rsidRPr="00E16C70" w:rsidR="00DD5397" w:rsidP="00D00CC3" w:rsidRDefault="00DD5397" w14:paraId="05BD94DC" w14:textId="5D3C5858">
      <w:pPr>
        <w:pStyle w:val="Prrafodelista"/>
        <w:widowControl/>
        <w:numPr>
          <w:ilvl w:val="2"/>
          <w:numId w:val="46"/>
        </w:numPr>
        <w:autoSpaceDE/>
        <w:autoSpaceDN/>
        <w:jc w:val="right"/>
        <w:rPr>
          <w:b/>
          <w:bCs/>
          <w:color w:val="FF0000"/>
        </w:rPr>
      </w:pPr>
      <w:r w:rsidRPr="00E16C70">
        <w:rPr>
          <w:b/>
          <w:bCs/>
          <w:color w:val="FF0000"/>
        </w:rPr>
        <w:t>CAPACIDAD FINANCIERA</w:t>
      </w:r>
    </w:p>
    <w:p w:rsidRPr="00E16C70" w:rsidR="00DD5397" w:rsidP="00DD5397" w:rsidRDefault="00DD5397" w14:paraId="55045C71" w14:textId="77777777">
      <w:pPr>
        <w:pStyle w:val="Sinespaciado1"/>
        <w:spacing w:line="240" w:lineRule="auto"/>
        <w:jc w:val="both"/>
        <w:rPr>
          <w:rFonts w:ascii="Arial" w:hAnsi="Arial" w:cs="Arial"/>
          <w:color w:val="FF0000"/>
          <w:sz w:val="22"/>
          <w:szCs w:val="22"/>
        </w:rPr>
      </w:pPr>
    </w:p>
    <w:p w:rsidRPr="00E16C70" w:rsidR="00DD5397" w:rsidP="00771001" w:rsidRDefault="00DD5397" w14:paraId="235B2E73" w14:textId="77777777">
      <w:pPr>
        <w:jc w:val="both"/>
        <w:rPr>
          <w:color w:val="FF0000"/>
        </w:rPr>
      </w:pPr>
      <w:r w:rsidRPr="00E16C70">
        <w:rPr>
          <w:color w:val="FF0000"/>
        </w:rPr>
        <w:t>La Entidad verificará los siguientes indicadores en la capacidad financiera, a diciembre 31 de 2020, así:</w:t>
      </w:r>
    </w:p>
    <w:p w:rsidRPr="00E16C70" w:rsidR="00DD5397" w:rsidP="00771001" w:rsidRDefault="00DD5397" w14:paraId="7C11AB9E" w14:textId="77777777">
      <w:pPr>
        <w:jc w:val="both"/>
        <w:rPr>
          <w:color w:val="FF0000"/>
        </w:rPr>
      </w:pPr>
    </w:p>
    <w:tbl>
      <w:tblPr>
        <w:tblW w:w="736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70" w:type="dxa"/>
          <w:right w:w="70" w:type="dxa"/>
        </w:tblCellMar>
        <w:tblLook w:val="04A0" w:firstRow="1" w:lastRow="0" w:firstColumn="1" w:lastColumn="0" w:noHBand="0" w:noVBand="1"/>
      </w:tblPr>
      <w:tblGrid>
        <w:gridCol w:w="2382"/>
        <w:gridCol w:w="4981"/>
      </w:tblGrid>
      <w:tr w:rsidRPr="00E16C70" w:rsidR="00E16C70" w:rsidTr="00DD5397" w14:paraId="648CBEF9" w14:textId="77777777">
        <w:trPr>
          <w:trHeight w:val="255"/>
          <w:jc w:val="center"/>
        </w:trPr>
        <w:tc>
          <w:tcPr>
            <w:tcW w:w="2382" w:type="dxa"/>
          </w:tcPr>
          <w:p w:rsidRPr="00E16C70" w:rsidR="00DD5397" w:rsidP="00771001" w:rsidRDefault="00DD5397" w14:paraId="4CF1D54B" w14:textId="77777777">
            <w:pPr>
              <w:jc w:val="both"/>
              <w:rPr>
                <w:color w:val="FF0000"/>
              </w:rPr>
            </w:pPr>
            <w:r w:rsidRPr="00E16C70">
              <w:rPr>
                <w:color w:val="FF0000"/>
              </w:rPr>
              <w:t>Índice</w:t>
            </w:r>
          </w:p>
        </w:tc>
        <w:tc>
          <w:tcPr>
            <w:tcW w:w="4981" w:type="dxa"/>
          </w:tcPr>
          <w:p w:rsidRPr="00E16C70" w:rsidR="00DD5397" w:rsidP="00771001" w:rsidRDefault="00DD5397" w14:paraId="749072B0" w14:textId="77777777">
            <w:pPr>
              <w:jc w:val="both"/>
              <w:rPr>
                <w:color w:val="FF0000"/>
              </w:rPr>
            </w:pPr>
            <w:r w:rsidRPr="00E16C70">
              <w:rPr>
                <w:color w:val="FF0000"/>
              </w:rPr>
              <w:t>Índice requerido</w:t>
            </w:r>
          </w:p>
        </w:tc>
      </w:tr>
      <w:tr w:rsidRPr="00E16C70" w:rsidR="00E16C70" w:rsidTr="00DD5397" w14:paraId="07A773E0" w14:textId="77777777">
        <w:trPr>
          <w:trHeight w:val="255"/>
          <w:jc w:val="center"/>
        </w:trPr>
        <w:tc>
          <w:tcPr>
            <w:tcW w:w="2382" w:type="dxa"/>
          </w:tcPr>
          <w:p w:rsidRPr="00E16C70" w:rsidR="00DD5397" w:rsidP="00771001" w:rsidRDefault="00DD5397" w14:paraId="06874C2C" w14:textId="77777777">
            <w:pPr>
              <w:jc w:val="both"/>
              <w:rPr>
                <w:color w:val="FF0000"/>
              </w:rPr>
            </w:pPr>
            <w:r w:rsidRPr="00E16C70">
              <w:rPr>
                <w:color w:val="FF0000"/>
              </w:rPr>
              <w:t xml:space="preserve">Liquidez </w:t>
            </w:r>
          </w:p>
        </w:tc>
        <w:tc>
          <w:tcPr>
            <w:tcW w:w="4981" w:type="dxa"/>
          </w:tcPr>
          <w:p w:rsidRPr="00E16C70" w:rsidR="00DD5397" w:rsidP="00771001" w:rsidRDefault="00DD5397" w14:paraId="0F81F52D" w14:textId="77777777">
            <w:pPr>
              <w:jc w:val="both"/>
              <w:rPr>
                <w:color w:val="FF0000"/>
              </w:rPr>
            </w:pPr>
            <w:r w:rsidRPr="00E16C70">
              <w:rPr>
                <w:color w:val="FF0000"/>
              </w:rPr>
              <w:t>Superior a 1.5 veces</w:t>
            </w:r>
          </w:p>
        </w:tc>
      </w:tr>
      <w:tr w:rsidRPr="00E16C70" w:rsidR="00E16C70" w:rsidTr="00DD5397" w14:paraId="043CB490" w14:textId="77777777">
        <w:trPr>
          <w:trHeight w:val="255"/>
          <w:jc w:val="center"/>
        </w:trPr>
        <w:tc>
          <w:tcPr>
            <w:tcW w:w="2382" w:type="dxa"/>
          </w:tcPr>
          <w:p w:rsidRPr="00E16C70" w:rsidR="00DD5397" w:rsidP="00771001" w:rsidRDefault="00DD5397" w14:paraId="3E151884" w14:textId="77777777">
            <w:pPr>
              <w:jc w:val="both"/>
              <w:rPr>
                <w:color w:val="FF0000"/>
              </w:rPr>
            </w:pPr>
            <w:r w:rsidRPr="00E16C70">
              <w:rPr>
                <w:color w:val="FF0000"/>
              </w:rPr>
              <w:t>Endeudamiento</w:t>
            </w:r>
          </w:p>
        </w:tc>
        <w:tc>
          <w:tcPr>
            <w:tcW w:w="4981" w:type="dxa"/>
          </w:tcPr>
          <w:p w:rsidRPr="00E16C70" w:rsidR="00DD5397" w:rsidP="00771001" w:rsidRDefault="00DD5397" w14:paraId="4A5A4603" w14:textId="77777777">
            <w:pPr>
              <w:jc w:val="both"/>
              <w:rPr>
                <w:color w:val="FF0000"/>
              </w:rPr>
            </w:pPr>
            <w:r w:rsidRPr="00E16C70">
              <w:rPr>
                <w:color w:val="FF0000"/>
              </w:rPr>
              <w:t>Máximo el 65%</w:t>
            </w:r>
          </w:p>
        </w:tc>
      </w:tr>
      <w:tr w:rsidRPr="00E16C70" w:rsidR="00DD5397" w:rsidTr="00DD5397" w14:paraId="76772AB6" w14:textId="77777777">
        <w:trPr>
          <w:trHeight w:val="255"/>
          <w:jc w:val="center"/>
        </w:trPr>
        <w:tc>
          <w:tcPr>
            <w:tcW w:w="2382" w:type="dxa"/>
          </w:tcPr>
          <w:p w:rsidRPr="00E16C70" w:rsidR="00DD5397" w:rsidP="00771001" w:rsidRDefault="00DD5397" w14:paraId="27E7B921" w14:textId="77777777">
            <w:pPr>
              <w:jc w:val="both"/>
              <w:rPr>
                <w:color w:val="FF0000"/>
              </w:rPr>
            </w:pPr>
            <w:r w:rsidRPr="00E16C70">
              <w:rPr>
                <w:color w:val="FF0000"/>
              </w:rPr>
              <w:t>Capital de Trabajo</w:t>
            </w:r>
          </w:p>
        </w:tc>
        <w:tc>
          <w:tcPr>
            <w:tcW w:w="4981" w:type="dxa"/>
          </w:tcPr>
          <w:p w:rsidRPr="00E16C70" w:rsidR="00DD5397" w:rsidP="00771001" w:rsidRDefault="00DD5397" w14:paraId="7FB5DF08" w14:textId="77777777">
            <w:pPr>
              <w:jc w:val="both"/>
              <w:rPr>
                <w:color w:val="FF0000"/>
              </w:rPr>
            </w:pPr>
            <w:r w:rsidRPr="00E16C70">
              <w:rPr>
                <w:color w:val="FF0000"/>
              </w:rPr>
              <w:t>Mayor o igual al 80% del valor del presupuesto</w:t>
            </w:r>
          </w:p>
          <w:p w:rsidRPr="00E16C70" w:rsidR="00DD5397" w:rsidP="00771001" w:rsidRDefault="00DD5397" w14:paraId="7F3A3103" w14:textId="77777777">
            <w:pPr>
              <w:jc w:val="both"/>
              <w:rPr>
                <w:color w:val="FF0000"/>
              </w:rPr>
            </w:pPr>
          </w:p>
        </w:tc>
      </w:tr>
    </w:tbl>
    <w:p w:rsidRPr="00E16C70" w:rsidR="00DD5397" w:rsidP="00771001" w:rsidRDefault="00DD5397" w14:paraId="54AE743D" w14:textId="77777777">
      <w:pPr>
        <w:jc w:val="both"/>
        <w:rPr>
          <w:color w:val="FF0000"/>
        </w:rPr>
      </w:pPr>
    </w:p>
    <w:p w:rsidRPr="00E16C70" w:rsidR="00DD5397" w:rsidP="00771001" w:rsidRDefault="00DD5397" w14:paraId="43AE2632" w14:textId="77777777">
      <w:pPr>
        <w:jc w:val="both"/>
        <w:rPr>
          <w:color w:val="FF0000"/>
        </w:rPr>
      </w:pPr>
      <w:r w:rsidRPr="00E16C70">
        <w:rPr>
          <w:color w:val="FF0000"/>
        </w:rPr>
        <w:t xml:space="preserve">Para la definición del Capital de Trabajo se tuvieron en cuenta las características y condiciones del objeto del contrato y obligaciones del futuro contratista, por lo que se consideró que como mínimo el futuro contratista debe contar con un 80% del valor del presupuesto oficial del proceso, como capital de trabajo. </w:t>
      </w:r>
    </w:p>
    <w:p w:rsidRPr="00E16C70" w:rsidR="00081403" w:rsidP="00771001" w:rsidRDefault="00081403" w14:paraId="0AFC246F" w14:textId="77777777">
      <w:pPr>
        <w:jc w:val="both"/>
        <w:rPr>
          <w:color w:val="FF0000"/>
        </w:rPr>
      </w:pPr>
    </w:p>
    <w:p w:rsidRPr="00E16C70" w:rsidR="00DD5397" w:rsidP="00771001" w:rsidRDefault="00DD5397" w14:paraId="060E68C1" w14:textId="77777777">
      <w:pPr>
        <w:jc w:val="both"/>
        <w:rPr>
          <w:color w:val="FF0000"/>
        </w:rPr>
      </w:pPr>
      <w:r w:rsidRPr="00E16C70">
        <w:rPr>
          <w:color w:val="FF0000"/>
        </w:rPr>
        <w:t>La determinación de los índices se efectuará de la siguiente manera:</w:t>
      </w:r>
    </w:p>
    <w:p w:rsidRPr="00E16C70" w:rsidR="00081403" w:rsidP="00DD5397" w:rsidRDefault="00081403" w14:paraId="71D570F4" w14:textId="77777777">
      <w:pPr>
        <w:ind w:left="57" w:right="57"/>
        <w:jc w:val="both"/>
        <w:rPr>
          <w:color w:val="FF0000"/>
        </w:rPr>
      </w:pPr>
    </w:p>
    <w:p w:rsidRPr="00E16C70" w:rsidR="00DD5397" w:rsidP="00D00CC3" w:rsidRDefault="00DD5397" w14:paraId="245B2D5D" w14:textId="575F697A">
      <w:pPr>
        <w:pStyle w:val="Prrafodelista"/>
        <w:widowControl/>
        <w:numPr>
          <w:ilvl w:val="4"/>
          <w:numId w:val="46"/>
        </w:numPr>
        <w:autoSpaceDE/>
        <w:autoSpaceDN/>
        <w:contextualSpacing/>
        <w:rPr>
          <w:color w:val="FF0000"/>
        </w:rPr>
      </w:pPr>
      <w:r w:rsidRPr="00E16C70">
        <w:rPr>
          <w:b/>
          <w:color w:val="FF0000"/>
        </w:rPr>
        <w:t>Índice de liquidez:</w:t>
      </w:r>
    </w:p>
    <w:p w:rsidRPr="00E16C70" w:rsidR="00DD5397" w:rsidP="00DD5397" w:rsidRDefault="00DD5397" w14:paraId="58E811D7" w14:textId="77777777">
      <w:pPr>
        <w:pStyle w:val="Prrafodelista"/>
        <w:ind w:left="567"/>
        <w:rPr>
          <w:color w:val="FF0000"/>
        </w:rPr>
      </w:pPr>
    </w:p>
    <w:p w:rsidRPr="00E16C70" w:rsidR="00DD5397" w:rsidP="00DD5397" w:rsidRDefault="00DD5397" w14:paraId="5A0142C4" w14:textId="77777777">
      <w:pPr>
        <w:pStyle w:val="Prrafodelista"/>
        <w:ind w:left="0" w:firstLine="360"/>
        <w:rPr>
          <w:color w:val="FF0000"/>
        </w:rPr>
      </w:pPr>
      <w:r w:rsidRPr="00E16C70">
        <w:rPr>
          <w:color w:val="FF0000"/>
        </w:rPr>
        <w:t>Índice de Liquidez = (Activo Corriente / Pasivo Corriente) ≥ 1.5 veces</w:t>
      </w:r>
    </w:p>
    <w:p w:rsidRPr="00E16C70" w:rsidR="00DD5397" w:rsidP="00DD5397" w:rsidRDefault="00DD5397" w14:paraId="7D6B34FD" w14:textId="77777777">
      <w:pPr>
        <w:pStyle w:val="Prrafodelista"/>
        <w:ind w:left="567"/>
        <w:rPr>
          <w:color w:val="FF0000"/>
        </w:rPr>
      </w:pPr>
    </w:p>
    <w:p w:rsidRPr="00E16C70" w:rsidR="00DD5397" w:rsidP="00DD5397" w:rsidRDefault="00DD5397" w14:paraId="14DCBB4F" w14:textId="77777777">
      <w:pPr>
        <w:pStyle w:val="Prrafodelista"/>
        <w:ind w:left="0" w:firstLine="360"/>
        <w:rPr>
          <w:bCs/>
          <w:color w:val="FF0000"/>
        </w:rPr>
      </w:pPr>
      <w:r w:rsidRPr="00E16C70">
        <w:rPr>
          <w:bCs/>
          <w:color w:val="FF0000"/>
        </w:rPr>
        <w:t>Para el caso de consorcios o uniones temporales, la liquidez se determina así:</w:t>
      </w:r>
    </w:p>
    <w:p w:rsidRPr="00E16C70" w:rsidR="00DD5397" w:rsidP="00DD5397" w:rsidRDefault="00DD5397" w14:paraId="730A80AA" w14:textId="77777777">
      <w:pPr>
        <w:pStyle w:val="Prrafodelista"/>
        <w:ind w:left="1276"/>
        <w:rPr>
          <w:color w:val="FF0000"/>
        </w:rPr>
      </w:pPr>
      <m:oMathPara>
        <m:oMath>
          <m:r>
            <w:rPr>
              <w:rFonts w:ascii="Cambria Math" w:hAnsi="Cambria Math"/>
              <w:color w:val="FF0000"/>
            </w:rPr>
            <m:t>ILT</m:t>
          </m:r>
          <m:r>
            <w:rPr>
              <w:rFonts w:ascii="Cambria Math"/>
              <w:color w:val="FF0000"/>
            </w:rPr>
            <m:t>=</m:t>
          </m:r>
          <m:d>
            <m:dPr>
              <m:ctrlPr>
                <w:rPr>
                  <w:rFonts w:ascii="Cambria Math" w:hAnsi="Cambria Math"/>
                  <w:bCs/>
                  <w:i/>
                  <w:color w:val="FF0000"/>
                </w:rPr>
              </m:ctrlPr>
            </m:dPr>
            <m:e>
              <m:r>
                <w:rPr>
                  <w:rFonts w:ascii="Cambria Math" w:hAnsi="Cambria Math"/>
                  <w:color w:val="FF0000"/>
                </w:rPr>
                <m:t>IL</m:t>
              </m:r>
              <m:r>
                <w:rPr>
                  <w:rFonts w:ascii="Cambria Math"/>
                  <w:color w:val="FF0000"/>
                </w:rPr>
                <m:t>1</m:t>
              </m:r>
              <m:r>
                <w:rPr>
                  <w:rFonts w:ascii="Cambria Math" w:hAnsi="Cambria Math"/>
                  <w:color w:val="FF0000"/>
                </w:rPr>
                <m:t>*</m:t>
              </m:r>
              <m:r>
                <w:rPr>
                  <w:rFonts w:ascii="Cambria Math"/>
                  <w:color w:val="FF0000"/>
                </w:rPr>
                <m:t>%</m:t>
              </m:r>
              <m:r>
                <w:rPr>
                  <w:rFonts w:ascii="Cambria Math" w:hAnsi="Cambria Math"/>
                  <w:color w:val="FF0000"/>
                </w:rPr>
                <m:t>Participaci</m:t>
              </m:r>
              <m:r>
                <w:rPr>
                  <w:rFonts w:ascii="Cambria Math"/>
                  <w:color w:val="FF0000"/>
                </w:rPr>
                <m:t>ó</m:t>
              </m:r>
              <m:r>
                <w:rPr>
                  <w:rFonts w:ascii="Cambria Math" w:hAnsi="Cambria Math"/>
                  <w:color w:val="FF0000"/>
                </w:rPr>
                <m:t>n</m:t>
              </m:r>
            </m:e>
          </m:d>
          <m:r>
            <w:rPr>
              <w:rFonts w:ascii="Cambria Math"/>
              <w:color w:val="FF0000"/>
            </w:rPr>
            <m:t>+</m:t>
          </m:r>
          <m:d>
            <m:dPr>
              <m:ctrlPr>
                <w:rPr>
                  <w:rFonts w:ascii="Cambria Math" w:hAnsi="Cambria Math"/>
                  <w:bCs/>
                  <w:i/>
                  <w:color w:val="FF0000"/>
                </w:rPr>
              </m:ctrlPr>
            </m:dPr>
            <m:e>
              <m:r>
                <w:rPr>
                  <w:rFonts w:ascii="Cambria Math" w:hAnsi="Cambria Math"/>
                  <w:color w:val="FF0000"/>
                </w:rPr>
                <m:t>IL</m:t>
              </m:r>
              <m:r>
                <w:rPr>
                  <w:rFonts w:ascii="Cambria Math"/>
                  <w:color w:val="FF0000"/>
                </w:rPr>
                <m:t>2</m:t>
              </m:r>
              <m:r>
                <w:rPr>
                  <w:rFonts w:ascii="Cambria Math" w:hAnsi="Cambria Math"/>
                  <w:color w:val="FF0000"/>
                </w:rPr>
                <m:t>*</m:t>
              </m:r>
              <m:r>
                <w:rPr>
                  <w:rFonts w:ascii="Cambria Math"/>
                  <w:color w:val="FF0000"/>
                </w:rPr>
                <m:t>%</m:t>
              </m:r>
              <m:r>
                <w:rPr>
                  <w:rFonts w:ascii="Cambria Math" w:hAnsi="Cambria Math"/>
                  <w:color w:val="FF0000"/>
                </w:rPr>
                <m:t>Participaci</m:t>
              </m:r>
              <m:r>
                <w:rPr>
                  <w:rFonts w:ascii="Cambria Math"/>
                  <w:color w:val="FF0000"/>
                </w:rPr>
                <m:t>ó</m:t>
              </m:r>
              <m:r>
                <w:rPr>
                  <w:rFonts w:ascii="Cambria Math" w:hAnsi="Cambria Math"/>
                  <w:color w:val="FF0000"/>
                </w:rPr>
                <m:t>n</m:t>
              </m:r>
            </m:e>
          </m:d>
          <m:r>
            <w:rPr>
              <w:rFonts w:ascii="Cambria Math"/>
              <w:color w:val="FF0000"/>
            </w:rPr>
            <m:t>+</m:t>
          </m:r>
          <m:d>
            <m:dPr>
              <m:ctrlPr>
                <w:rPr>
                  <w:rFonts w:ascii="Cambria Math" w:hAnsi="Cambria Math"/>
                  <w:bCs/>
                  <w:i/>
                  <w:color w:val="FF0000"/>
                </w:rPr>
              </m:ctrlPr>
            </m:dPr>
            <m:e>
              <m:r>
                <w:rPr>
                  <w:rFonts w:ascii="Cambria Math" w:hAnsi="Cambria Math"/>
                  <w:color w:val="FF0000"/>
                </w:rPr>
                <m:t>IL</m:t>
              </m:r>
              <m:r>
                <w:rPr>
                  <w:rFonts w:ascii="Cambria Math"/>
                  <w:color w:val="FF0000"/>
                </w:rPr>
                <m:t>3</m:t>
              </m:r>
              <m:r>
                <w:rPr>
                  <w:rFonts w:ascii="Cambria Math" w:hAnsi="Cambria Math"/>
                  <w:color w:val="FF0000"/>
                </w:rPr>
                <m:t>*</m:t>
              </m:r>
              <m:r>
                <w:rPr>
                  <w:rFonts w:ascii="Cambria Math"/>
                  <w:color w:val="FF0000"/>
                </w:rPr>
                <m:t>%</m:t>
              </m:r>
              <m:r>
                <w:rPr>
                  <w:rFonts w:ascii="Cambria Math" w:hAnsi="Cambria Math"/>
                  <w:color w:val="FF0000"/>
                </w:rPr>
                <m:t>Participaci</m:t>
              </m:r>
              <m:r>
                <w:rPr>
                  <w:rFonts w:ascii="Cambria Math"/>
                  <w:color w:val="FF0000"/>
                </w:rPr>
                <m:t>ó</m:t>
              </m:r>
              <m:r>
                <w:rPr>
                  <w:rFonts w:ascii="Cambria Math" w:hAnsi="Cambria Math"/>
                  <w:color w:val="FF0000"/>
                </w:rPr>
                <m:t>n</m:t>
              </m:r>
            </m:e>
          </m:d>
          <m:r>
            <w:rPr>
              <w:rFonts w:ascii="Cambria Math"/>
              <w:color w:val="FF0000"/>
            </w:rPr>
            <m:t>+</m:t>
          </m:r>
          <m:r>
            <w:rPr>
              <w:rFonts w:ascii="Cambria Math"/>
              <w:color w:val="FF0000"/>
            </w:rPr>
            <m:t>…</m:t>
          </m:r>
        </m:oMath>
      </m:oMathPara>
    </w:p>
    <w:p w:rsidRPr="00E16C70" w:rsidR="00DD5397" w:rsidP="00DD5397" w:rsidRDefault="00DD5397" w14:paraId="74F6F816" w14:textId="77777777">
      <w:pPr>
        <w:pStyle w:val="Prrafodelista"/>
        <w:ind w:left="0" w:firstLine="360"/>
        <w:rPr>
          <w:bCs/>
          <w:color w:val="FF0000"/>
        </w:rPr>
      </w:pPr>
      <w:r w:rsidRPr="00E16C70">
        <w:rPr>
          <w:bCs/>
          <w:color w:val="FF0000"/>
        </w:rPr>
        <w:t>Donde:</w:t>
      </w:r>
    </w:p>
    <w:p w:rsidRPr="00E16C70" w:rsidR="00DD5397" w:rsidP="00DD5397" w:rsidRDefault="00DD5397" w14:paraId="4198476C" w14:textId="77777777">
      <w:pPr>
        <w:pStyle w:val="Prrafodelista"/>
        <w:ind w:left="0" w:firstLine="360"/>
        <w:rPr>
          <w:bCs/>
          <w:color w:val="FF0000"/>
        </w:rPr>
      </w:pPr>
    </w:p>
    <w:p w:rsidRPr="00E16C70" w:rsidR="00C64E17" w:rsidP="00771001" w:rsidRDefault="00DD5397" w14:paraId="09F8D593" w14:textId="77777777">
      <w:pPr>
        <w:jc w:val="both"/>
        <w:rPr>
          <w:color w:val="FF0000"/>
        </w:rPr>
      </w:pPr>
      <w:r w:rsidRPr="00E16C70">
        <w:rPr>
          <w:color w:val="FF0000"/>
        </w:rPr>
        <w:t>El índice de Liquidez total será igual a la suma del índice de liquidez de cada uno de los asociados o consorciados que integran el Consorcio o la Unión Temporal por el porcentaje de participación.</w:t>
      </w:r>
    </w:p>
    <w:p w:rsidRPr="00E16C70" w:rsidR="00A63BF9" w:rsidP="00771001" w:rsidRDefault="00A63BF9" w14:paraId="13380F7F" w14:textId="77777777">
      <w:pPr>
        <w:jc w:val="both"/>
        <w:rPr>
          <w:color w:val="FF0000"/>
        </w:rPr>
      </w:pPr>
    </w:p>
    <w:p w:rsidRPr="00E16C70" w:rsidR="00DD5397" w:rsidP="00D00CC3" w:rsidRDefault="00DD5397" w14:paraId="15725C9C" w14:textId="54A4B533">
      <w:pPr>
        <w:pStyle w:val="Prrafodelista"/>
        <w:widowControl/>
        <w:numPr>
          <w:ilvl w:val="4"/>
          <w:numId w:val="46"/>
        </w:numPr>
        <w:autoSpaceDE/>
        <w:autoSpaceDN/>
        <w:ind w:left="851"/>
        <w:contextualSpacing/>
        <w:rPr>
          <w:color w:val="FF0000"/>
        </w:rPr>
      </w:pPr>
      <w:r w:rsidRPr="00E16C70">
        <w:rPr>
          <w:b/>
          <w:color w:val="FF0000"/>
        </w:rPr>
        <w:t>Índice de Endeudamiento:</w:t>
      </w:r>
    </w:p>
    <w:p w:rsidRPr="00E16C70" w:rsidR="00DD5397" w:rsidP="00DD5397" w:rsidRDefault="00DD5397" w14:paraId="5F577C06" w14:textId="77777777">
      <w:pPr>
        <w:pStyle w:val="Prrafodelista"/>
        <w:ind w:left="567"/>
        <w:rPr>
          <w:color w:val="FF0000"/>
        </w:rPr>
      </w:pPr>
    </w:p>
    <w:p w:rsidRPr="00E16C70" w:rsidR="00DD5397" w:rsidP="00DD5397" w:rsidRDefault="00DD5397" w14:paraId="3A3DEA97" w14:textId="77777777">
      <w:pPr>
        <w:pStyle w:val="Prrafodelista"/>
        <w:ind w:left="0" w:firstLine="360"/>
        <w:rPr>
          <w:color w:val="FF0000"/>
        </w:rPr>
      </w:pPr>
      <w:r w:rsidRPr="00E16C70">
        <w:rPr>
          <w:color w:val="FF0000"/>
        </w:rPr>
        <w:t>Índice de Endeudamiento = (Total Pasivo / Total Activo) *100 ≤ 65%</w:t>
      </w:r>
    </w:p>
    <w:p w:rsidRPr="00E16C70" w:rsidR="00DD5397" w:rsidP="00DD5397" w:rsidRDefault="00DD5397" w14:paraId="745D78B8" w14:textId="77777777">
      <w:pPr>
        <w:pStyle w:val="Prrafodelista"/>
        <w:ind w:left="0" w:firstLine="360"/>
        <w:rPr>
          <w:color w:val="FF0000"/>
        </w:rPr>
      </w:pPr>
    </w:p>
    <w:p w:rsidRPr="00E16C70" w:rsidR="00C64E17" w:rsidRDefault="00DD5397" w14:paraId="40ED3131" w14:textId="77777777">
      <w:pPr>
        <w:pStyle w:val="Prrafodelista"/>
        <w:ind w:left="360" w:firstLine="0"/>
        <w:rPr>
          <w:color w:val="FF0000"/>
        </w:rPr>
      </w:pPr>
      <w:r w:rsidRPr="00E16C70">
        <w:rPr>
          <w:color w:val="FF0000"/>
        </w:rPr>
        <w:t>Para el caso de consorcios o uniones temporales, la razón de endeudamiento se determina así:</w:t>
      </w:r>
    </w:p>
    <w:p w:rsidRPr="00E16C70" w:rsidR="00DD5397" w:rsidP="00DD5397" w:rsidRDefault="00DD5397" w14:paraId="6684F280" w14:textId="77777777">
      <w:pPr>
        <w:pStyle w:val="Prrafodelista"/>
        <w:ind w:left="1276"/>
        <w:rPr>
          <w:color w:val="FF0000"/>
        </w:rPr>
      </w:pPr>
      <m:oMathPara>
        <m:oMath>
          <m:r>
            <w:rPr>
              <w:rFonts w:ascii="Cambria Math" w:hAnsi="Cambria Math"/>
              <w:color w:val="FF0000"/>
            </w:rPr>
            <m:t>IET</m:t>
          </m:r>
          <m:r>
            <w:rPr>
              <w:rFonts w:ascii="Cambria Math"/>
              <w:color w:val="FF0000"/>
            </w:rPr>
            <m:t>=</m:t>
          </m:r>
          <m:d>
            <m:dPr>
              <m:ctrlPr>
                <w:rPr>
                  <w:rFonts w:ascii="Cambria Math" w:hAnsi="Cambria Math"/>
                  <w:bCs/>
                  <w:i/>
                  <w:color w:val="FF0000"/>
                </w:rPr>
              </m:ctrlPr>
            </m:dPr>
            <m:e>
              <m:r>
                <w:rPr>
                  <w:rFonts w:ascii="Cambria Math" w:hAnsi="Cambria Math"/>
                  <w:color w:val="FF0000"/>
                </w:rPr>
                <m:t>IE</m:t>
              </m:r>
              <m:r>
                <w:rPr>
                  <w:rFonts w:ascii="Cambria Math"/>
                  <w:color w:val="FF0000"/>
                </w:rPr>
                <m:t>1</m:t>
              </m:r>
              <m:r>
                <w:rPr>
                  <w:rFonts w:ascii="Cambria Math" w:hAnsi="Cambria Math"/>
                  <w:color w:val="FF0000"/>
                </w:rPr>
                <m:t>*</m:t>
              </m:r>
              <m:r>
                <w:rPr>
                  <w:rFonts w:ascii="Cambria Math"/>
                  <w:color w:val="FF0000"/>
                </w:rPr>
                <m:t>%</m:t>
              </m:r>
              <m:r>
                <w:rPr>
                  <w:rFonts w:ascii="Cambria Math" w:hAnsi="Cambria Math"/>
                  <w:color w:val="FF0000"/>
                </w:rPr>
                <m:t>Participaci</m:t>
              </m:r>
              <m:r>
                <w:rPr>
                  <w:rFonts w:ascii="Cambria Math"/>
                  <w:color w:val="FF0000"/>
                </w:rPr>
                <m:t>ó</m:t>
              </m:r>
              <m:r>
                <w:rPr>
                  <w:rFonts w:ascii="Cambria Math" w:hAnsi="Cambria Math"/>
                  <w:color w:val="FF0000"/>
                </w:rPr>
                <m:t>n</m:t>
              </m:r>
            </m:e>
          </m:d>
          <m:r>
            <w:rPr>
              <w:rFonts w:ascii="Cambria Math"/>
              <w:color w:val="FF0000"/>
            </w:rPr>
            <m:t>+</m:t>
          </m:r>
          <m:d>
            <m:dPr>
              <m:ctrlPr>
                <w:rPr>
                  <w:rFonts w:ascii="Cambria Math" w:hAnsi="Cambria Math"/>
                  <w:bCs/>
                  <w:i/>
                  <w:color w:val="FF0000"/>
                </w:rPr>
              </m:ctrlPr>
            </m:dPr>
            <m:e>
              <m:r>
                <w:rPr>
                  <w:rFonts w:ascii="Cambria Math" w:hAnsi="Cambria Math"/>
                  <w:color w:val="FF0000"/>
                </w:rPr>
                <m:t>IE</m:t>
              </m:r>
              <m:r>
                <w:rPr>
                  <w:rFonts w:ascii="Cambria Math"/>
                  <w:color w:val="FF0000"/>
                </w:rPr>
                <m:t>2</m:t>
              </m:r>
              <m:r>
                <w:rPr>
                  <w:rFonts w:ascii="Cambria Math" w:hAnsi="Cambria Math"/>
                  <w:color w:val="FF0000"/>
                </w:rPr>
                <m:t>*</m:t>
              </m:r>
              <m:r>
                <w:rPr>
                  <w:rFonts w:ascii="Cambria Math"/>
                  <w:color w:val="FF0000"/>
                </w:rPr>
                <m:t>%</m:t>
              </m:r>
              <m:r>
                <w:rPr>
                  <w:rFonts w:ascii="Cambria Math" w:hAnsi="Cambria Math"/>
                  <w:color w:val="FF0000"/>
                </w:rPr>
                <m:t>Participaci</m:t>
              </m:r>
              <m:r>
                <w:rPr>
                  <w:rFonts w:ascii="Cambria Math"/>
                  <w:color w:val="FF0000"/>
                </w:rPr>
                <m:t>ó</m:t>
              </m:r>
              <m:r>
                <w:rPr>
                  <w:rFonts w:ascii="Cambria Math" w:hAnsi="Cambria Math"/>
                  <w:color w:val="FF0000"/>
                </w:rPr>
                <m:t>n</m:t>
              </m:r>
            </m:e>
          </m:d>
          <m:r>
            <w:rPr>
              <w:rFonts w:ascii="Cambria Math"/>
              <w:color w:val="FF0000"/>
            </w:rPr>
            <m:t>+</m:t>
          </m:r>
          <m:d>
            <m:dPr>
              <m:ctrlPr>
                <w:rPr>
                  <w:rFonts w:ascii="Cambria Math" w:hAnsi="Cambria Math"/>
                  <w:bCs/>
                  <w:i/>
                  <w:color w:val="FF0000"/>
                </w:rPr>
              </m:ctrlPr>
            </m:dPr>
            <m:e>
              <m:r>
                <w:rPr>
                  <w:rFonts w:ascii="Cambria Math" w:hAnsi="Cambria Math"/>
                  <w:color w:val="FF0000"/>
                </w:rPr>
                <m:t>IE</m:t>
              </m:r>
              <m:r>
                <w:rPr>
                  <w:rFonts w:ascii="Cambria Math"/>
                  <w:color w:val="FF0000"/>
                </w:rPr>
                <m:t>3</m:t>
              </m:r>
              <m:r>
                <w:rPr>
                  <w:rFonts w:ascii="Cambria Math" w:hAnsi="Cambria Math"/>
                  <w:color w:val="FF0000"/>
                </w:rPr>
                <m:t>*</m:t>
              </m:r>
              <m:r>
                <w:rPr>
                  <w:rFonts w:ascii="Cambria Math"/>
                  <w:color w:val="FF0000"/>
                </w:rPr>
                <m:t>%</m:t>
              </m:r>
              <m:r>
                <w:rPr>
                  <w:rFonts w:ascii="Cambria Math" w:hAnsi="Cambria Math"/>
                  <w:color w:val="FF0000"/>
                </w:rPr>
                <m:t>Participaci</m:t>
              </m:r>
              <m:r>
                <w:rPr>
                  <w:rFonts w:ascii="Cambria Math"/>
                  <w:color w:val="FF0000"/>
                </w:rPr>
                <m:t>ó</m:t>
              </m:r>
              <m:r>
                <w:rPr>
                  <w:rFonts w:ascii="Cambria Math" w:hAnsi="Cambria Math"/>
                  <w:color w:val="FF0000"/>
                </w:rPr>
                <m:t>n</m:t>
              </m:r>
            </m:e>
          </m:d>
          <m:r>
            <w:rPr>
              <w:rFonts w:ascii="Cambria Math"/>
              <w:color w:val="FF0000"/>
            </w:rPr>
            <m:t>+</m:t>
          </m:r>
          <m:r>
            <w:rPr>
              <w:rFonts w:ascii="Cambria Math"/>
              <w:color w:val="FF0000"/>
            </w:rPr>
            <m:t>…</m:t>
          </m:r>
        </m:oMath>
      </m:oMathPara>
    </w:p>
    <w:p w:rsidRPr="00E16C70" w:rsidR="00DD5397" w:rsidP="00DD5397" w:rsidRDefault="00DD5397" w14:paraId="15580034" w14:textId="77777777">
      <w:pPr>
        <w:pStyle w:val="Prrafodelista"/>
        <w:ind w:left="0" w:firstLine="360"/>
        <w:rPr>
          <w:color w:val="FF0000"/>
        </w:rPr>
      </w:pPr>
    </w:p>
    <w:p w:rsidRPr="00E16C70" w:rsidR="00DD5397" w:rsidP="00771001" w:rsidRDefault="00DD5397" w14:paraId="6C0C8D5A" w14:textId="77777777">
      <w:pPr>
        <w:jc w:val="both"/>
        <w:rPr>
          <w:color w:val="FF0000"/>
        </w:rPr>
      </w:pPr>
      <w:r w:rsidRPr="00E16C70">
        <w:rPr>
          <w:color w:val="FF0000"/>
        </w:rPr>
        <w:t>Donde:</w:t>
      </w:r>
    </w:p>
    <w:p w:rsidRPr="00E16C70" w:rsidR="00DD5397" w:rsidP="00771001" w:rsidRDefault="00DD5397" w14:paraId="389793F5" w14:textId="77777777">
      <w:pPr>
        <w:jc w:val="both"/>
        <w:rPr>
          <w:color w:val="FF0000"/>
        </w:rPr>
      </w:pPr>
    </w:p>
    <w:p w:rsidRPr="00E16C70" w:rsidR="00C64E17" w:rsidP="00771001" w:rsidRDefault="00DD5397" w14:paraId="2A13E4F6" w14:textId="77777777">
      <w:pPr>
        <w:jc w:val="both"/>
        <w:rPr>
          <w:color w:val="FF0000"/>
        </w:rPr>
      </w:pPr>
      <w:r w:rsidRPr="00E16C70">
        <w:rPr>
          <w:color w:val="FF0000"/>
        </w:rPr>
        <w:t>El índice de Endeudamiento total será igual a la suma del índice de endeudamiento de cada uno de los asociados o consorciados que integran el Consorcio o la Unión Temporal por el porcentaje de participación.</w:t>
      </w:r>
    </w:p>
    <w:p w:rsidRPr="00E16C70" w:rsidR="00DD5397" w:rsidP="00DD5397" w:rsidRDefault="00DD5397" w14:paraId="58438BBB" w14:textId="77777777">
      <w:pPr>
        <w:pStyle w:val="Prrafodelista"/>
        <w:ind w:left="567"/>
        <w:rPr>
          <w:color w:val="FF0000"/>
        </w:rPr>
      </w:pPr>
    </w:p>
    <w:p w:rsidRPr="00E16C70" w:rsidR="00DD5397" w:rsidP="00DD5397" w:rsidRDefault="00DD5397" w14:paraId="32546106" w14:textId="77777777">
      <w:pPr>
        <w:pStyle w:val="Prrafodelista"/>
        <w:ind w:left="567"/>
        <w:rPr>
          <w:color w:val="FF0000"/>
        </w:rPr>
      </w:pPr>
    </w:p>
    <w:p w:rsidRPr="00E16C70" w:rsidR="00DD5397" w:rsidP="00D00CC3" w:rsidRDefault="00DD5397" w14:paraId="6A1ADFB8" w14:textId="558A9E2D">
      <w:pPr>
        <w:pStyle w:val="Prrafodelista"/>
        <w:widowControl/>
        <w:numPr>
          <w:ilvl w:val="1"/>
          <w:numId w:val="46"/>
        </w:numPr>
        <w:autoSpaceDE/>
        <w:autoSpaceDN/>
        <w:contextualSpacing/>
        <w:jc w:val="right"/>
        <w:rPr>
          <w:b/>
          <w:color w:val="FF0000"/>
        </w:rPr>
      </w:pPr>
      <w:r w:rsidRPr="00E16C70">
        <w:rPr>
          <w:b/>
          <w:color w:val="FF0000"/>
        </w:rPr>
        <w:t>Capital de Trabajo:</w:t>
      </w:r>
    </w:p>
    <w:p w:rsidRPr="00E16C70" w:rsidR="00DD5397" w:rsidP="00DD5397" w:rsidRDefault="00DD5397" w14:paraId="24058D0F" w14:textId="77777777">
      <w:pPr>
        <w:pStyle w:val="Prrafodelista"/>
        <w:ind w:left="567"/>
        <w:rPr>
          <w:b/>
          <w:color w:val="FF0000"/>
        </w:rPr>
      </w:pPr>
    </w:p>
    <w:p w:rsidRPr="00E16C70" w:rsidR="00DD5397" w:rsidP="00DD5397" w:rsidRDefault="00DD5397" w14:paraId="04012B8E" w14:textId="77777777">
      <w:pPr>
        <w:pStyle w:val="Prrafodelista"/>
        <w:ind w:left="360"/>
        <w:rPr>
          <w:color w:val="FF0000"/>
        </w:rPr>
      </w:pPr>
      <w:r w:rsidRPr="00E16C70">
        <w:rPr>
          <w:color w:val="FF0000"/>
        </w:rPr>
        <w:t xml:space="preserve">Capital de Trabajo= (Activo Corriente – Pasivo Corriente) </w:t>
      </w:r>
      <m:oMath>
        <m:r>
          <w:rPr>
            <w:rFonts w:ascii="Cambria Math"/>
            <w:color w:val="FF0000"/>
          </w:rPr>
          <m:t>≥</m:t>
        </m:r>
      </m:oMath>
      <w:r w:rsidRPr="00E16C70">
        <w:rPr>
          <w:color w:val="FF0000"/>
        </w:rPr>
        <w:t xml:space="preserve"> 80% del presupuesto oficial ($400.000.000).</w:t>
      </w:r>
    </w:p>
    <w:p w:rsidRPr="00E16C70" w:rsidR="00DD5397" w:rsidP="00DD5397" w:rsidRDefault="00DD5397" w14:paraId="3BF0956B" w14:textId="77777777">
      <w:pPr>
        <w:pStyle w:val="Prrafodelista"/>
        <w:ind w:left="360"/>
        <w:rPr>
          <w:color w:val="FF0000"/>
        </w:rPr>
      </w:pPr>
    </w:p>
    <w:p w:rsidRPr="00E16C70" w:rsidR="00DD5397" w:rsidP="00DD5397" w:rsidRDefault="00DD5397" w14:paraId="17A0F181" w14:textId="77777777">
      <w:pPr>
        <w:pStyle w:val="Prrafodelista"/>
        <w:ind w:left="360"/>
        <w:rPr>
          <w:color w:val="FF0000"/>
        </w:rPr>
      </w:pPr>
      <w:r w:rsidRPr="00E16C70">
        <w:rPr>
          <w:color w:val="FF0000"/>
        </w:rPr>
        <w:t>Para el caso de consorcios o uniones temporales, el capital de trabajo se determina así:</w:t>
      </w:r>
    </w:p>
    <w:p w:rsidRPr="00E16C70" w:rsidR="00DD5397" w:rsidP="00DD5397" w:rsidRDefault="00DD5397" w14:paraId="145DAE38" w14:textId="77777777">
      <w:pPr>
        <w:pStyle w:val="Prrafodelista"/>
        <w:ind w:left="360"/>
        <w:rPr>
          <w:color w:val="FF0000"/>
        </w:rPr>
      </w:pPr>
    </w:p>
    <w:p w:rsidRPr="00E16C70" w:rsidR="00DD5397" w:rsidP="00DD5397" w:rsidRDefault="00DD5397" w14:paraId="68F15157" w14:textId="77777777">
      <w:pPr>
        <w:pStyle w:val="Prrafodelista"/>
        <w:ind w:left="1276"/>
        <w:rPr>
          <w:color w:val="FF0000"/>
          <w:lang w:val="es-MX"/>
        </w:rPr>
      </w:pPr>
      <w:r w:rsidRPr="00E16C70">
        <w:rPr>
          <w:i/>
          <w:iCs/>
          <w:color w:val="FF0000"/>
          <w:lang w:val="es-MX"/>
        </w:rPr>
        <w:t xml:space="preserve">CT= (CT1*%Participación) +(CT2*%Participación) +(CT3*%Participación) + </w:t>
      </w:r>
      <w:r w:rsidRPr="00E16C70">
        <w:rPr>
          <w:color w:val="FF0000"/>
          <w:lang w:val="es-MX"/>
        </w:rPr>
        <w:t>…</w:t>
      </w:r>
    </w:p>
    <w:p w:rsidRPr="00E16C70" w:rsidR="00DD5397" w:rsidP="00DD5397" w:rsidRDefault="00DD5397" w14:paraId="0CCA5CE3" w14:textId="77777777">
      <w:pPr>
        <w:pStyle w:val="Prrafodelista"/>
        <w:ind w:left="1276"/>
        <w:rPr>
          <w:color w:val="FF0000"/>
          <w:lang w:val="es-MX"/>
        </w:rPr>
      </w:pPr>
    </w:p>
    <w:p w:rsidRPr="00E16C70" w:rsidR="00DD5397" w:rsidP="00771001" w:rsidRDefault="00DD5397" w14:paraId="4A5A219E" w14:textId="77777777">
      <w:pPr>
        <w:jc w:val="both"/>
        <w:rPr>
          <w:color w:val="FF0000"/>
        </w:rPr>
      </w:pPr>
      <w:r w:rsidRPr="00E16C70">
        <w:rPr>
          <w:color w:val="FF0000"/>
        </w:rPr>
        <w:t>Donde:</w:t>
      </w:r>
    </w:p>
    <w:p w:rsidRPr="00E16C70" w:rsidR="00DD5397" w:rsidP="00771001" w:rsidRDefault="00DD5397" w14:paraId="7EC88A3A" w14:textId="77777777">
      <w:pPr>
        <w:jc w:val="both"/>
        <w:rPr>
          <w:color w:val="FF0000"/>
        </w:rPr>
      </w:pPr>
    </w:p>
    <w:p w:rsidRPr="00E16C70" w:rsidR="00DD5397" w:rsidP="00771001" w:rsidRDefault="00DD5397" w14:paraId="6E6BDF7C" w14:textId="77777777">
      <w:pPr>
        <w:jc w:val="both"/>
        <w:rPr>
          <w:color w:val="FF0000"/>
        </w:rPr>
      </w:pPr>
      <w:r w:rsidRPr="00E16C70">
        <w:rPr>
          <w:color w:val="FF0000"/>
        </w:rPr>
        <w:t>El Capital de Trabajo total será igual a la suma del capital de trabajo de cada uno de los asociados o consorciados que integran el Consorcio o la Unión Temporal por el porcentaje de participación.</w:t>
      </w:r>
    </w:p>
    <w:p w:rsidRPr="00E16C70" w:rsidR="001938C1" w:rsidRDefault="001938C1" w14:paraId="2DC00954" w14:textId="3B32B235">
      <w:pPr>
        <w:pStyle w:val="Textoindependiente"/>
        <w:rPr>
          <w:color w:val="FF0000"/>
        </w:rPr>
      </w:pPr>
    </w:p>
    <w:p w:rsidRPr="00E16C70" w:rsidR="001938C1" w:rsidRDefault="001938C1" w14:paraId="22EB7B2A" w14:textId="77777777">
      <w:pPr>
        <w:pStyle w:val="Textoindependiente"/>
        <w:rPr>
          <w:color w:val="FF0000"/>
        </w:rPr>
      </w:pPr>
    </w:p>
    <w:p w:rsidRPr="00E16C70" w:rsidR="00DD5397" w:rsidP="00D00CC3" w:rsidRDefault="00DD5397" w14:paraId="1C2FD0AC" w14:textId="37D38A85">
      <w:pPr>
        <w:pStyle w:val="Prrafodelista"/>
        <w:widowControl/>
        <w:numPr>
          <w:ilvl w:val="1"/>
          <w:numId w:val="8"/>
        </w:numPr>
        <w:adjustRightInd w:val="0"/>
        <w:rPr>
          <w:b/>
          <w:color w:val="FF0000"/>
        </w:rPr>
      </w:pPr>
      <w:r w:rsidRPr="00E16C70">
        <w:rPr>
          <w:b/>
          <w:color w:val="FF0000"/>
        </w:rPr>
        <w:t>CAPACIDAD ORGANIZACIONAL</w:t>
      </w:r>
    </w:p>
    <w:p w:rsidRPr="00E16C70" w:rsidR="00DD5397" w:rsidP="00DD5397" w:rsidRDefault="00DD5397" w14:paraId="71652049" w14:textId="77777777">
      <w:pPr>
        <w:adjustRightInd w:val="0"/>
        <w:jc w:val="both"/>
        <w:rPr>
          <w:b/>
          <w:color w:val="FF0000"/>
        </w:rPr>
      </w:pPr>
    </w:p>
    <w:p w:rsidRPr="00E16C70" w:rsidR="00DD5397" w:rsidP="00771001" w:rsidRDefault="00DD5397" w14:paraId="4F948D80" w14:textId="682D60CD">
      <w:pPr>
        <w:jc w:val="both"/>
        <w:rPr>
          <w:color w:val="FF0000"/>
        </w:rPr>
      </w:pPr>
      <w:r w:rsidRPr="00E16C70">
        <w:rPr>
          <w:color w:val="FF0000"/>
        </w:rPr>
        <w:t xml:space="preserve">Para medir la Capacidad de Organización, los oferentes deben acreditar los siguientes indicadores, con la información financiera a diciembre 31 de </w:t>
      </w:r>
      <w:r w:rsidRPr="00E16C70" w:rsidR="00E31F74">
        <w:rPr>
          <w:color w:val="FF0000"/>
        </w:rPr>
        <w:t>2020</w:t>
      </w:r>
      <w:r w:rsidRPr="00E16C70" w:rsidR="00EB2169">
        <w:rPr>
          <w:color w:val="FF0000"/>
        </w:rPr>
        <w:t>:</w:t>
      </w:r>
      <w:r w:rsidRPr="00E16C70" w:rsidR="00E31F74">
        <w:rPr>
          <w:color w:val="FF0000"/>
        </w:rPr>
        <w:t xml:space="preserve"> </w:t>
      </w:r>
    </w:p>
    <w:p w:rsidRPr="00E16C70" w:rsidR="00DD5397" w:rsidP="00771001" w:rsidRDefault="00DD5397" w14:paraId="11054071" w14:textId="77777777">
      <w:pPr>
        <w:jc w:val="both"/>
        <w:rPr>
          <w:color w:val="FF0000"/>
        </w:rPr>
      </w:pPr>
    </w:p>
    <w:tbl>
      <w:tblPr>
        <w:tblW w:w="53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70" w:type="dxa"/>
          <w:right w:w="70" w:type="dxa"/>
        </w:tblCellMar>
        <w:tblLook w:val="04A0" w:firstRow="1" w:lastRow="0" w:firstColumn="1" w:lastColumn="0" w:noHBand="0" w:noVBand="1"/>
      </w:tblPr>
      <w:tblGrid>
        <w:gridCol w:w="3033"/>
        <w:gridCol w:w="2310"/>
      </w:tblGrid>
      <w:tr w:rsidRPr="00E16C70" w:rsidR="00E16C70" w:rsidTr="00DD5397" w14:paraId="0D74B7DF" w14:textId="77777777">
        <w:trPr>
          <w:trHeight w:val="284"/>
          <w:jc w:val="center"/>
        </w:trPr>
        <w:tc>
          <w:tcPr>
            <w:tcW w:w="3033" w:type="dxa"/>
          </w:tcPr>
          <w:p w:rsidRPr="00E16C70" w:rsidR="00DD5397" w:rsidP="00771001" w:rsidRDefault="00DD5397" w14:paraId="1185F9D5" w14:textId="77777777">
            <w:pPr>
              <w:jc w:val="both"/>
              <w:rPr>
                <w:color w:val="FF0000"/>
              </w:rPr>
            </w:pPr>
            <w:r w:rsidRPr="00E16C70">
              <w:rPr>
                <w:color w:val="FF0000"/>
              </w:rPr>
              <w:t>Índice</w:t>
            </w:r>
          </w:p>
        </w:tc>
        <w:tc>
          <w:tcPr>
            <w:tcW w:w="2310" w:type="dxa"/>
          </w:tcPr>
          <w:p w:rsidRPr="00E16C70" w:rsidR="00DD5397" w:rsidP="00771001" w:rsidRDefault="00DD5397" w14:paraId="5BCE1E7E" w14:textId="77777777">
            <w:pPr>
              <w:jc w:val="both"/>
              <w:rPr>
                <w:color w:val="FF0000"/>
              </w:rPr>
            </w:pPr>
            <w:r w:rsidRPr="00E16C70">
              <w:rPr>
                <w:color w:val="FF0000"/>
              </w:rPr>
              <w:t>Índice requerido</w:t>
            </w:r>
          </w:p>
        </w:tc>
      </w:tr>
      <w:tr w:rsidRPr="00E16C70" w:rsidR="00E16C70" w:rsidTr="00DD5397" w14:paraId="1BA717E4" w14:textId="77777777">
        <w:trPr>
          <w:trHeight w:val="284"/>
          <w:jc w:val="center"/>
        </w:trPr>
        <w:tc>
          <w:tcPr>
            <w:tcW w:w="3033" w:type="dxa"/>
          </w:tcPr>
          <w:p w:rsidRPr="00E16C70" w:rsidR="00DD5397" w:rsidP="00771001" w:rsidRDefault="00DD5397" w14:paraId="51BE8F4C" w14:textId="77777777">
            <w:pPr>
              <w:jc w:val="both"/>
              <w:rPr>
                <w:color w:val="FF0000"/>
              </w:rPr>
            </w:pPr>
            <w:r w:rsidRPr="00E16C70">
              <w:rPr>
                <w:color w:val="FF0000"/>
              </w:rPr>
              <w:t xml:space="preserve">Rentabilidad del patrimonio </w:t>
            </w:r>
          </w:p>
        </w:tc>
        <w:tc>
          <w:tcPr>
            <w:tcW w:w="2310" w:type="dxa"/>
          </w:tcPr>
          <w:p w:rsidRPr="00E16C70" w:rsidR="00DD5397" w:rsidP="00771001" w:rsidRDefault="00DD5397" w14:paraId="168C33AC" w14:textId="77777777">
            <w:pPr>
              <w:jc w:val="both"/>
              <w:rPr>
                <w:color w:val="FF0000"/>
              </w:rPr>
            </w:pPr>
            <w:r w:rsidRPr="00E16C70">
              <w:rPr>
                <w:color w:val="FF0000"/>
              </w:rPr>
              <w:t>Mayor a 10%</w:t>
            </w:r>
          </w:p>
        </w:tc>
      </w:tr>
      <w:tr w:rsidRPr="00E16C70" w:rsidR="00DD5397" w:rsidTr="00DD5397" w14:paraId="1D2A4E87" w14:textId="77777777">
        <w:trPr>
          <w:trHeight w:val="284"/>
          <w:jc w:val="center"/>
        </w:trPr>
        <w:tc>
          <w:tcPr>
            <w:tcW w:w="3033" w:type="dxa"/>
          </w:tcPr>
          <w:p w:rsidRPr="00E16C70" w:rsidR="00DD5397" w:rsidP="00771001" w:rsidRDefault="00DD5397" w14:paraId="744C4776" w14:textId="77777777">
            <w:pPr>
              <w:jc w:val="both"/>
              <w:rPr>
                <w:color w:val="FF0000"/>
              </w:rPr>
            </w:pPr>
            <w:r w:rsidRPr="00E16C70">
              <w:rPr>
                <w:color w:val="FF0000"/>
              </w:rPr>
              <w:t xml:space="preserve">Rentabilidad del activo </w:t>
            </w:r>
          </w:p>
        </w:tc>
        <w:tc>
          <w:tcPr>
            <w:tcW w:w="2310" w:type="dxa"/>
          </w:tcPr>
          <w:p w:rsidRPr="00E16C70" w:rsidR="00DD5397" w:rsidP="00771001" w:rsidRDefault="00DD5397" w14:paraId="2D5E7E91" w14:textId="77777777">
            <w:pPr>
              <w:jc w:val="both"/>
              <w:rPr>
                <w:color w:val="FF0000"/>
              </w:rPr>
            </w:pPr>
            <w:r w:rsidRPr="00E16C70">
              <w:rPr>
                <w:color w:val="FF0000"/>
              </w:rPr>
              <w:t xml:space="preserve">Mayor a 6% </w:t>
            </w:r>
          </w:p>
        </w:tc>
      </w:tr>
    </w:tbl>
    <w:p w:rsidRPr="00E16C70" w:rsidR="00DD5397" w:rsidP="00771001" w:rsidRDefault="00DD5397" w14:paraId="7B136050" w14:textId="77777777">
      <w:pPr>
        <w:jc w:val="both"/>
        <w:rPr>
          <w:color w:val="FF0000"/>
        </w:rPr>
      </w:pPr>
    </w:p>
    <w:p w:rsidRPr="00E16C70" w:rsidR="00DD5397" w:rsidP="00771001" w:rsidRDefault="00DD5397" w14:paraId="3162E402" w14:textId="77777777">
      <w:pPr>
        <w:jc w:val="both"/>
        <w:rPr>
          <w:color w:val="FF0000"/>
        </w:rPr>
      </w:pPr>
      <w:r w:rsidRPr="00E16C70">
        <w:rPr>
          <w:color w:val="FF0000"/>
        </w:rPr>
        <w:t>Los oferentes deben cumplir con los dos índices establecidos por la Entidad para verificar la capacidad organizacional, tomados del apéndice de requisitos habilitantes de Colombia compra eficiente.</w:t>
      </w:r>
    </w:p>
    <w:p w:rsidRPr="00E16C70" w:rsidR="00DD5397" w:rsidP="00771001" w:rsidRDefault="00DD5397" w14:paraId="39D1FFD0" w14:textId="77777777">
      <w:pPr>
        <w:jc w:val="both"/>
        <w:rPr>
          <w:color w:val="FF0000"/>
        </w:rPr>
      </w:pPr>
    </w:p>
    <w:p w:rsidRPr="00E16C70" w:rsidR="00DD5397" w:rsidP="00D00CC3" w:rsidRDefault="00DD5397" w14:paraId="484F954B" w14:textId="6832B88C">
      <w:pPr>
        <w:pStyle w:val="Prrafodelista"/>
        <w:widowControl/>
        <w:numPr>
          <w:ilvl w:val="4"/>
          <w:numId w:val="46"/>
        </w:numPr>
        <w:autoSpaceDE/>
        <w:autoSpaceDN/>
        <w:contextualSpacing/>
        <w:rPr>
          <w:b/>
          <w:color w:val="FF0000"/>
        </w:rPr>
      </w:pPr>
      <w:r w:rsidRPr="00E16C70">
        <w:rPr>
          <w:b/>
          <w:color w:val="FF0000"/>
        </w:rPr>
        <w:t>Rentabilidad del Patrimonio:</w:t>
      </w:r>
    </w:p>
    <w:p w:rsidRPr="00E16C70" w:rsidR="00DD5397" w:rsidP="00DD5397" w:rsidRDefault="00DD5397" w14:paraId="301F4A12" w14:textId="77777777">
      <w:pPr>
        <w:pStyle w:val="Prrafodelista"/>
        <w:ind w:left="567"/>
        <w:rPr>
          <w:b/>
          <w:color w:val="FF0000"/>
        </w:rPr>
      </w:pPr>
    </w:p>
    <w:p w:rsidRPr="00E16C70" w:rsidR="00DD5397" w:rsidP="00DD5397" w:rsidRDefault="00DD5397" w14:paraId="3B6956A0" w14:textId="77777777">
      <w:pPr>
        <w:pStyle w:val="Prrafodelista"/>
        <w:ind w:left="0" w:firstLine="360"/>
        <w:rPr>
          <w:rFonts w:eastAsia="SimSun"/>
          <w:color w:val="FF0000"/>
          <w:lang w:val="es-MX"/>
        </w:rPr>
      </w:pPr>
      <w:r w:rsidRPr="00E16C70">
        <w:rPr>
          <w:color w:val="FF0000"/>
        </w:rPr>
        <w:t>Rentabilidad del Patrimonio=</w:t>
      </w:r>
      <w:r w:rsidRPr="00E16C70">
        <w:rPr>
          <w:rFonts w:eastAsia="SimSun"/>
          <w:b/>
          <w:bCs/>
          <w:color w:val="FF0000"/>
          <w:lang w:val="es-MX"/>
        </w:rPr>
        <w:t xml:space="preserve"> (</w:t>
      </w:r>
      <w:r w:rsidRPr="00E16C70">
        <w:rPr>
          <w:rFonts w:eastAsia="SimSun"/>
          <w:color w:val="FF0000"/>
          <w:lang w:val="es-MX"/>
        </w:rPr>
        <w:t>utilidad operacional / patrimonio) &gt;10%</w:t>
      </w:r>
    </w:p>
    <w:p w:rsidRPr="00E16C70" w:rsidR="00DD5397" w:rsidP="00DD5397" w:rsidRDefault="00DD5397" w14:paraId="532D19E8" w14:textId="77777777">
      <w:pPr>
        <w:pStyle w:val="Prrafodelista"/>
        <w:ind w:left="567"/>
        <w:rPr>
          <w:rFonts w:eastAsia="SimSun"/>
          <w:color w:val="FF0000"/>
          <w:lang w:val="es-MX"/>
        </w:rPr>
      </w:pPr>
    </w:p>
    <w:p w:rsidRPr="00E16C70" w:rsidR="00DD5397" w:rsidP="00771001" w:rsidRDefault="00DD5397" w14:paraId="0447B4B3" w14:textId="77777777">
      <w:pPr>
        <w:jc w:val="both"/>
        <w:rPr>
          <w:color w:val="FF0000"/>
        </w:rPr>
      </w:pPr>
      <w:r w:rsidRPr="00E16C70">
        <w:rPr>
          <w:color w:val="FF0000"/>
        </w:rPr>
        <w:t>Para el caso de consorcios o uniones temporales, la Rentabilidad del Patrimonio se determina así:</w:t>
      </w:r>
    </w:p>
    <w:p w:rsidRPr="00E16C70" w:rsidR="00DD5397" w:rsidP="00DD5397" w:rsidRDefault="00DD5397" w14:paraId="4DEBDB38" w14:textId="77777777">
      <w:pPr>
        <w:jc w:val="both"/>
        <w:rPr>
          <w:color w:val="FF0000"/>
        </w:rPr>
      </w:pPr>
    </w:p>
    <w:p w:rsidRPr="00E16C70" w:rsidR="00DD5397" w:rsidP="00DD5397" w:rsidRDefault="00DD5397" w14:paraId="6C45C2EA" w14:textId="77777777">
      <w:pPr>
        <w:ind w:left="851"/>
        <w:jc w:val="both"/>
        <w:rPr>
          <w:bCs/>
          <w:color w:val="FF0000"/>
        </w:rPr>
      </w:pPr>
      <m:oMathPara>
        <m:oMath>
          <m:r>
            <w:rPr>
              <w:rFonts w:ascii="Cambria Math" w:hAnsi="Cambria Math"/>
              <w:color w:val="FF0000"/>
            </w:rPr>
            <m:t>RPT</m:t>
          </m:r>
          <m:r>
            <w:rPr>
              <w:rFonts w:ascii="Cambria Math"/>
              <w:color w:val="FF0000"/>
            </w:rPr>
            <m:t>=</m:t>
          </m:r>
          <m:d>
            <m:dPr>
              <m:ctrlPr>
                <w:rPr>
                  <w:rFonts w:ascii="Cambria Math" w:hAnsi="Cambria Math"/>
                  <w:bCs/>
                  <w:i/>
                  <w:color w:val="FF0000"/>
                </w:rPr>
              </m:ctrlPr>
            </m:dPr>
            <m:e>
              <m:r>
                <w:rPr>
                  <w:rFonts w:ascii="Cambria Math" w:hAnsi="Cambria Math"/>
                  <w:color w:val="FF0000"/>
                </w:rPr>
                <m:t>RP</m:t>
              </m:r>
              <m:r>
                <w:rPr>
                  <w:rFonts w:ascii="Cambria Math"/>
                  <w:color w:val="FF0000"/>
                </w:rPr>
                <m:t>1</m:t>
              </m:r>
              <m:r>
                <w:rPr>
                  <w:rFonts w:ascii="Cambria Math" w:hAnsi="Cambria Math"/>
                  <w:color w:val="FF0000"/>
                </w:rPr>
                <m:t>*</m:t>
              </m:r>
              <m:r>
                <w:rPr>
                  <w:rFonts w:ascii="Cambria Math"/>
                  <w:color w:val="FF0000"/>
                </w:rPr>
                <m:t>%</m:t>
              </m:r>
              <m:r>
                <w:rPr>
                  <w:rFonts w:ascii="Cambria Math" w:hAnsi="Cambria Math"/>
                  <w:color w:val="FF0000"/>
                </w:rPr>
                <m:t>Participaci</m:t>
              </m:r>
              <m:r>
                <w:rPr>
                  <w:rFonts w:ascii="Cambria Math"/>
                  <w:color w:val="FF0000"/>
                </w:rPr>
                <m:t>ó</m:t>
              </m:r>
              <m:r>
                <w:rPr>
                  <w:rFonts w:ascii="Cambria Math" w:hAnsi="Cambria Math"/>
                  <w:color w:val="FF0000"/>
                </w:rPr>
                <m:t>n</m:t>
              </m:r>
            </m:e>
          </m:d>
          <m:r>
            <w:rPr>
              <w:rFonts w:ascii="Cambria Math"/>
              <w:color w:val="FF0000"/>
            </w:rPr>
            <m:t>+</m:t>
          </m:r>
          <m:d>
            <m:dPr>
              <m:ctrlPr>
                <w:rPr>
                  <w:rFonts w:ascii="Cambria Math" w:hAnsi="Cambria Math"/>
                  <w:bCs/>
                  <w:i/>
                  <w:color w:val="FF0000"/>
                </w:rPr>
              </m:ctrlPr>
            </m:dPr>
            <m:e>
              <m:r>
                <w:rPr>
                  <w:rFonts w:ascii="Cambria Math" w:hAnsi="Cambria Math"/>
                  <w:color w:val="FF0000"/>
                </w:rPr>
                <m:t>RP</m:t>
              </m:r>
              <m:r>
                <w:rPr>
                  <w:rFonts w:ascii="Cambria Math"/>
                  <w:color w:val="FF0000"/>
                </w:rPr>
                <m:t>2</m:t>
              </m:r>
              <m:r>
                <w:rPr>
                  <w:rFonts w:ascii="Cambria Math" w:hAnsi="Cambria Math"/>
                  <w:color w:val="FF0000"/>
                </w:rPr>
                <m:t>*</m:t>
              </m:r>
              <m:r>
                <w:rPr>
                  <w:rFonts w:ascii="Cambria Math"/>
                  <w:color w:val="FF0000"/>
                </w:rPr>
                <m:t>%</m:t>
              </m:r>
              <m:r>
                <w:rPr>
                  <w:rFonts w:ascii="Cambria Math" w:hAnsi="Cambria Math"/>
                  <w:color w:val="FF0000"/>
                </w:rPr>
                <m:t>Participaci</m:t>
              </m:r>
              <m:r>
                <w:rPr>
                  <w:rFonts w:ascii="Cambria Math"/>
                  <w:color w:val="FF0000"/>
                </w:rPr>
                <m:t>ó</m:t>
              </m:r>
              <m:r>
                <w:rPr>
                  <w:rFonts w:ascii="Cambria Math" w:hAnsi="Cambria Math"/>
                  <w:color w:val="FF0000"/>
                </w:rPr>
                <m:t>n</m:t>
              </m:r>
            </m:e>
          </m:d>
          <m:r>
            <w:rPr>
              <w:rFonts w:ascii="Cambria Math"/>
              <w:color w:val="FF0000"/>
            </w:rPr>
            <m:t>+</m:t>
          </m:r>
          <m:d>
            <m:dPr>
              <m:ctrlPr>
                <w:rPr>
                  <w:rFonts w:ascii="Cambria Math" w:hAnsi="Cambria Math"/>
                  <w:bCs/>
                  <w:i/>
                  <w:color w:val="FF0000"/>
                </w:rPr>
              </m:ctrlPr>
            </m:dPr>
            <m:e>
              <m:r>
                <w:rPr>
                  <w:rFonts w:ascii="Cambria Math" w:hAnsi="Cambria Math"/>
                  <w:color w:val="FF0000"/>
                </w:rPr>
                <m:t>RP</m:t>
              </m:r>
              <m:r>
                <w:rPr>
                  <w:rFonts w:ascii="Cambria Math"/>
                  <w:color w:val="FF0000"/>
                </w:rPr>
                <m:t>3</m:t>
              </m:r>
              <m:r>
                <w:rPr>
                  <w:rFonts w:ascii="Cambria Math" w:hAnsi="Cambria Math"/>
                  <w:color w:val="FF0000"/>
                </w:rPr>
                <m:t>*</m:t>
              </m:r>
              <m:r>
                <w:rPr>
                  <w:rFonts w:ascii="Cambria Math"/>
                  <w:color w:val="FF0000"/>
                </w:rPr>
                <m:t>%</m:t>
              </m:r>
              <m:r>
                <w:rPr>
                  <w:rFonts w:ascii="Cambria Math" w:hAnsi="Cambria Math"/>
                  <w:color w:val="FF0000"/>
                </w:rPr>
                <m:t>Participaci</m:t>
              </m:r>
              <m:r>
                <w:rPr>
                  <w:rFonts w:ascii="Cambria Math"/>
                  <w:color w:val="FF0000"/>
                </w:rPr>
                <m:t>ó</m:t>
              </m:r>
              <m:r>
                <w:rPr>
                  <w:rFonts w:ascii="Cambria Math" w:hAnsi="Cambria Math"/>
                  <w:color w:val="FF0000"/>
                </w:rPr>
                <m:t>n</m:t>
              </m:r>
            </m:e>
          </m:d>
          <m:r>
            <w:rPr>
              <w:rFonts w:ascii="Cambria Math"/>
              <w:color w:val="FF0000"/>
            </w:rPr>
            <m:t>+</m:t>
          </m:r>
          <m:r>
            <w:rPr>
              <w:rFonts w:ascii="Cambria Math"/>
              <w:color w:val="FF0000"/>
            </w:rPr>
            <m:t>…</m:t>
          </m:r>
        </m:oMath>
      </m:oMathPara>
    </w:p>
    <w:p w:rsidRPr="00E16C70" w:rsidR="00DD5397" w:rsidP="00DD5397" w:rsidRDefault="00DD5397" w14:paraId="4B538777" w14:textId="77777777">
      <w:pPr>
        <w:pStyle w:val="Prrafodelista"/>
        <w:ind w:left="0" w:firstLine="567"/>
        <w:rPr>
          <w:color w:val="FF0000"/>
        </w:rPr>
      </w:pPr>
      <w:r w:rsidRPr="00E16C70">
        <w:rPr>
          <w:color w:val="FF0000"/>
        </w:rPr>
        <w:t>Donde:</w:t>
      </w:r>
    </w:p>
    <w:p w:rsidRPr="00E16C70" w:rsidR="00DD5397" w:rsidP="00771001" w:rsidRDefault="00DD5397" w14:paraId="5E80AED4" w14:textId="77777777">
      <w:pPr>
        <w:jc w:val="both"/>
        <w:rPr>
          <w:color w:val="FF0000"/>
        </w:rPr>
      </w:pPr>
    </w:p>
    <w:p w:rsidRPr="00E16C70" w:rsidR="00DD5397" w:rsidP="00771001" w:rsidRDefault="00DD5397" w14:paraId="09BFE99D" w14:textId="77777777">
      <w:pPr>
        <w:jc w:val="both"/>
        <w:rPr>
          <w:color w:val="FF0000"/>
        </w:rPr>
      </w:pPr>
      <w:r w:rsidRPr="00E16C70">
        <w:rPr>
          <w:color w:val="FF0000"/>
        </w:rPr>
        <w:t>La Rentabilidad del Patrimonio total será igual a la suma de la Rentabilidad del Patrimonio de cada uno de los asociados o consorciados que integran el Consorcio o la Unión Temporal por el porcentaje de participación.</w:t>
      </w:r>
    </w:p>
    <w:p w:rsidRPr="00E16C70" w:rsidR="00DD5397" w:rsidP="00771001" w:rsidRDefault="00DD5397" w14:paraId="2271E369" w14:textId="77777777">
      <w:pPr>
        <w:jc w:val="both"/>
        <w:rPr>
          <w:color w:val="FF0000"/>
        </w:rPr>
      </w:pPr>
    </w:p>
    <w:p w:rsidRPr="00E16C70" w:rsidR="00DD5397" w:rsidP="00D00CC3" w:rsidRDefault="00DD5397" w14:paraId="062DEF8A" w14:textId="2BEDF89D">
      <w:pPr>
        <w:pStyle w:val="Prrafodelista"/>
        <w:widowControl/>
        <w:numPr>
          <w:ilvl w:val="4"/>
          <w:numId w:val="46"/>
        </w:numPr>
        <w:autoSpaceDE/>
        <w:autoSpaceDN/>
        <w:contextualSpacing/>
        <w:rPr>
          <w:b/>
          <w:color w:val="FF0000"/>
        </w:rPr>
      </w:pPr>
      <w:r w:rsidRPr="00E16C70">
        <w:rPr>
          <w:b/>
          <w:color w:val="FF0000"/>
        </w:rPr>
        <w:t>Rentabilidad del Activo:</w:t>
      </w:r>
    </w:p>
    <w:p w:rsidRPr="00E16C70" w:rsidR="00DD5397" w:rsidP="00DD5397" w:rsidRDefault="00DD5397" w14:paraId="2B4B440C" w14:textId="77777777">
      <w:pPr>
        <w:pStyle w:val="Prrafodelista"/>
        <w:ind w:left="567"/>
        <w:rPr>
          <w:b/>
          <w:color w:val="FF0000"/>
        </w:rPr>
      </w:pPr>
    </w:p>
    <w:p w:rsidRPr="00E16C70" w:rsidR="00DD5397" w:rsidP="00DD5397" w:rsidRDefault="00DD5397" w14:paraId="017E3BB5" w14:textId="77777777">
      <w:pPr>
        <w:pStyle w:val="Prrafodelista"/>
        <w:ind w:left="0" w:firstLine="360"/>
        <w:rPr>
          <w:rFonts w:eastAsia="SimSun"/>
          <w:color w:val="FF0000"/>
          <w:lang w:val="es-MX"/>
        </w:rPr>
      </w:pPr>
      <w:r w:rsidRPr="00E16C70">
        <w:rPr>
          <w:color w:val="FF0000"/>
        </w:rPr>
        <w:t xml:space="preserve">Rentabilidad del Activo= </w:t>
      </w:r>
      <w:r w:rsidRPr="00E16C70">
        <w:rPr>
          <w:rFonts w:eastAsia="SimSun"/>
          <w:bCs/>
          <w:color w:val="FF0000"/>
          <w:lang w:val="es-MX"/>
        </w:rPr>
        <w:t>(</w:t>
      </w:r>
      <w:r w:rsidRPr="00E16C70">
        <w:rPr>
          <w:rFonts w:eastAsia="SimSun"/>
          <w:color w:val="FF0000"/>
          <w:lang w:val="es-MX"/>
        </w:rPr>
        <w:t>utilidad operacional / activo total) &gt; 6%</w:t>
      </w:r>
    </w:p>
    <w:p w:rsidRPr="00E16C70" w:rsidR="00DD5397" w:rsidP="00771001" w:rsidRDefault="00DD5397" w14:paraId="62C53CD5" w14:textId="77777777">
      <w:pPr>
        <w:jc w:val="both"/>
        <w:rPr>
          <w:color w:val="FF0000"/>
        </w:rPr>
      </w:pPr>
    </w:p>
    <w:p w:rsidRPr="00E16C70" w:rsidR="00DD5397" w:rsidP="00771001" w:rsidRDefault="00DD5397" w14:paraId="43BBAC6B" w14:textId="77777777">
      <w:pPr>
        <w:jc w:val="both"/>
        <w:rPr>
          <w:color w:val="FF0000"/>
        </w:rPr>
      </w:pPr>
      <w:r w:rsidRPr="00E16C70">
        <w:rPr>
          <w:color w:val="FF0000"/>
        </w:rPr>
        <w:t>Para el caso de consorcios o uniones temporales, la Rentabilidad del Patrimonio se determina así:</w:t>
      </w:r>
    </w:p>
    <w:p w:rsidRPr="00E16C70" w:rsidR="00DD5397" w:rsidP="00DD5397" w:rsidRDefault="00DD5397" w14:paraId="11D25F8A" w14:textId="77777777">
      <w:pPr>
        <w:jc w:val="both"/>
        <w:rPr>
          <w:color w:val="FF0000"/>
        </w:rPr>
      </w:pPr>
    </w:p>
    <w:p w:rsidRPr="00E16C70" w:rsidR="00DD5397" w:rsidP="00DD5397" w:rsidRDefault="00DD5397" w14:paraId="4EA7DC5E" w14:textId="77777777">
      <w:pPr>
        <w:ind w:left="851"/>
        <w:jc w:val="both"/>
        <w:rPr>
          <w:bCs/>
          <w:color w:val="FF0000"/>
        </w:rPr>
      </w:pPr>
      <m:oMathPara>
        <m:oMath>
          <m:r>
            <w:rPr>
              <w:rFonts w:ascii="Cambria Math" w:hAnsi="Cambria Math"/>
              <w:color w:val="FF0000"/>
            </w:rPr>
            <m:t>RAT</m:t>
          </m:r>
          <m:r>
            <w:rPr>
              <w:rFonts w:ascii="Cambria Math"/>
              <w:color w:val="FF0000"/>
            </w:rPr>
            <m:t>=</m:t>
          </m:r>
          <m:d>
            <m:dPr>
              <m:ctrlPr>
                <w:rPr>
                  <w:rFonts w:ascii="Cambria Math" w:hAnsi="Cambria Math"/>
                  <w:bCs/>
                  <w:i/>
                  <w:color w:val="FF0000"/>
                </w:rPr>
              </m:ctrlPr>
            </m:dPr>
            <m:e>
              <m:r>
                <w:rPr>
                  <w:rFonts w:ascii="Cambria Math" w:hAnsi="Cambria Math"/>
                  <w:color w:val="FF0000"/>
                </w:rPr>
                <m:t>RA</m:t>
              </m:r>
              <m:r>
                <w:rPr>
                  <w:rFonts w:ascii="Cambria Math"/>
                  <w:color w:val="FF0000"/>
                </w:rPr>
                <m:t>1</m:t>
              </m:r>
              <m:r>
                <w:rPr>
                  <w:rFonts w:ascii="Cambria Math" w:hAnsi="Cambria Math"/>
                  <w:color w:val="FF0000"/>
                </w:rPr>
                <m:t>*</m:t>
              </m:r>
              <m:r>
                <w:rPr>
                  <w:rFonts w:ascii="Cambria Math"/>
                  <w:color w:val="FF0000"/>
                </w:rPr>
                <m:t>%</m:t>
              </m:r>
              <m:r>
                <w:rPr>
                  <w:rFonts w:ascii="Cambria Math" w:hAnsi="Cambria Math"/>
                  <w:color w:val="FF0000"/>
                </w:rPr>
                <m:t>Participaci</m:t>
              </m:r>
              <m:r>
                <w:rPr>
                  <w:rFonts w:ascii="Cambria Math"/>
                  <w:color w:val="FF0000"/>
                </w:rPr>
                <m:t>ó</m:t>
              </m:r>
              <m:r>
                <w:rPr>
                  <w:rFonts w:ascii="Cambria Math" w:hAnsi="Cambria Math"/>
                  <w:color w:val="FF0000"/>
                </w:rPr>
                <m:t>n</m:t>
              </m:r>
            </m:e>
          </m:d>
          <m:r>
            <w:rPr>
              <w:rFonts w:ascii="Cambria Math"/>
              <w:color w:val="FF0000"/>
            </w:rPr>
            <m:t>+</m:t>
          </m:r>
          <m:d>
            <m:dPr>
              <m:ctrlPr>
                <w:rPr>
                  <w:rFonts w:ascii="Cambria Math" w:hAnsi="Cambria Math"/>
                  <w:bCs/>
                  <w:i/>
                  <w:color w:val="FF0000"/>
                </w:rPr>
              </m:ctrlPr>
            </m:dPr>
            <m:e>
              <m:r>
                <w:rPr>
                  <w:rFonts w:ascii="Cambria Math" w:hAnsi="Cambria Math"/>
                  <w:color w:val="FF0000"/>
                </w:rPr>
                <m:t>RA</m:t>
              </m:r>
              <m:r>
                <w:rPr>
                  <w:rFonts w:ascii="Cambria Math"/>
                  <w:color w:val="FF0000"/>
                </w:rPr>
                <m:t>2</m:t>
              </m:r>
              <m:r>
                <w:rPr>
                  <w:rFonts w:ascii="Cambria Math" w:hAnsi="Cambria Math"/>
                  <w:color w:val="FF0000"/>
                </w:rPr>
                <m:t>*</m:t>
              </m:r>
              <m:r>
                <w:rPr>
                  <w:rFonts w:ascii="Cambria Math"/>
                  <w:color w:val="FF0000"/>
                </w:rPr>
                <m:t>%</m:t>
              </m:r>
              <m:r>
                <w:rPr>
                  <w:rFonts w:ascii="Cambria Math" w:hAnsi="Cambria Math"/>
                  <w:color w:val="FF0000"/>
                </w:rPr>
                <m:t>Participaci</m:t>
              </m:r>
              <m:r>
                <w:rPr>
                  <w:rFonts w:ascii="Cambria Math"/>
                  <w:color w:val="FF0000"/>
                </w:rPr>
                <m:t>ó</m:t>
              </m:r>
              <m:r>
                <w:rPr>
                  <w:rFonts w:ascii="Cambria Math" w:hAnsi="Cambria Math"/>
                  <w:color w:val="FF0000"/>
                </w:rPr>
                <m:t>n</m:t>
              </m:r>
            </m:e>
          </m:d>
          <m:r>
            <w:rPr>
              <w:rFonts w:ascii="Cambria Math"/>
              <w:color w:val="FF0000"/>
            </w:rPr>
            <m:t>+</m:t>
          </m:r>
          <m:d>
            <m:dPr>
              <m:ctrlPr>
                <w:rPr>
                  <w:rFonts w:ascii="Cambria Math" w:hAnsi="Cambria Math"/>
                  <w:bCs/>
                  <w:i/>
                  <w:color w:val="FF0000"/>
                </w:rPr>
              </m:ctrlPr>
            </m:dPr>
            <m:e>
              <m:r>
                <w:rPr>
                  <w:rFonts w:ascii="Cambria Math" w:hAnsi="Cambria Math"/>
                  <w:color w:val="FF0000"/>
                </w:rPr>
                <m:t>RA</m:t>
              </m:r>
              <m:r>
                <w:rPr>
                  <w:rFonts w:ascii="Cambria Math"/>
                  <w:color w:val="FF0000"/>
                </w:rPr>
                <m:t>3</m:t>
              </m:r>
              <m:r>
                <w:rPr>
                  <w:rFonts w:ascii="Cambria Math" w:hAnsi="Cambria Math"/>
                  <w:color w:val="FF0000"/>
                </w:rPr>
                <m:t>*</m:t>
              </m:r>
              <m:r>
                <w:rPr>
                  <w:rFonts w:ascii="Cambria Math"/>
                  <w:color w:val="FF0000"/>
                </w:rPr>
                <m:t>%</m:t>
              </m:r>
              <m:r>
                <w:rPr>
                  <w:rFonts w:ascii="Cambria Math" w:hAnsi="Cambria Math"/>
                  <w:color w:val="FF0000"/>
                </w:rPr>
                <m:t>Participaci</m:t>
              </m:r>
              <m:r>
                <w:rPr>
                  <w:rFonts w:ascii="Cambria Math"/>
                  <w:color w:val="FF0000"/>
                </w:rPr>
                <m:t>ó</m:t>
              </m:r>
              <m:r>
                <w:rPr>
                  <w:rFonts w:ascii="Cambria Math" w:hAnsi="Cambria Math"/>
                  <w:color w:val="FF0000"/>
                </w:rPr>
                <m:t>n</m:t>
              </m:r>
            </m:e>
          </m:d>
          <m:r>
            <w:rPr>
              <w:rFonts w:ascii="Cambria Math"/>
              <w:color w:val="FF0000"/>
            </w:rPr>
            <m:t>+</m:t>
          </m:r>
          <m:r>
            <w:rPr>
              <w:rFonts w:ascii="Cambria Math"/>
              <w:color w:val="FF0000"/>
            </w:rPr>
            <m:t>…</m:t>
          </m:r>
        </m:oMath>
      </m:oMathPara>
    </w:p>
    <w:p w:rsidRPr="00E16C70" w:rsidR="00DD5397" w:rsidP="00DD5397" w:rsidRDefault="00DD5397" w14:paraId="18BDD493" w14:textId="77777777">
      <w:pPr>
        <w:pStyle w:val="Prrafodelista"/>
        <w:ind w:left="567"/>
        <w:rPr>
          <w:color w:val="FF0000"/>
        </w:rPr>
      </w:pPr>
      <w:r w:rsidRPr="00E16C70">
        <w:rPr>
          <w:color w:val="FF0000"/>
        </w:rPr>
        <w:t>Donde:</w:t>
      </w:r>
    </w:p>
    <w:p w:rsidRPr="00E16C70" w:rsidR="00DD5397" w:rsidP="00DD5397" w:rsidRDefault="00DD5397" w14:paraId="4590B763" w14:textId="77777777">
      <w:pPr>
        <w:pStyle w:val="Prrafodelista"/>
        <w:ind w:left="567"/>
        <w:rPr>
          <w:color w:val="FF0000"/>
        </w:rPr>
      </w:pPr>
    </w:p>
    <w:p w:rsidRPr="00E16C70" w:rsidR="00DD5397" w:rsidP="001133C9" w:rsidRDefault="00DD5397" w14:paraId="5BD81C57" w14:textId="77777777">
      <w:pPr>
        <w:ind w:left="207"/>
        <w:rPr>
          <w:color w:val="FF0000"/>
        </w:rPr>
      </w:pPr>
      <w:r w:rsidRPr="00E16C70">
        <w:rPr>
          <w:color w:val="FF0000"/>
        </w:rPr>
        <w:t>La Rentabilidad del Activo total será igual a la suma de la Rentabilidad del Activo de cada uno de los asociados o consorciados que integran el Consorcio o la Unión Temporal por el porcentaje de participación.</w:t>
      </w:r>
    </w:p>
    <w:p w:rsidRPr="009A6955" w:rsidR="00E77C41" w:rsidP="00306AC2" w:rsidRDefault="00E77C41" w14:paraId="0CC42B79" w14:textId="5BB5C687">
      <w:pPr>
        <w:pStyle w:val="Textoindependiente"/>
        <w:spacing w:before="10"/>
        <w:jc w:val="both"/>
      </w:pPr>
    </w:p>
    <w:p w:rsidRPr="009A6955" w:rsidR="00E77C41" w:rsidP="00467C86" w:rsidRDefault="00777A11" w14:paraId="5CC469B7" w14:textId="6B8C8690">
      <w:pPr>
        <w:pStyle w:val="Ttulo2"/>
        <w:numPr>
          <w:ilvl w:val="0"/>
          <w:numId w:val="2"/>
        </w:numPr>
        <w:tabs>
          <w:tab w:val="left" w:pos="400"/>
          <w:tab w:val="left" w:pos="401"/>
        </w:tabs>
        <w:jc w:val="both"/>
      </w:pPr>
      <w:r w:rsidRPr="009A6955">
        <w:t>REQUISITOS</w:t>
      </w:r>
      <w:r w:rsidRPr="009A6955">
        <w:rPr>
          <w:spacing w:val="-8"/>
        </w:rPr>
        <w:t xml:space="preserve"> </w:t>
      </w:r>
      <w:r w:rsidRPr="009A6955">
        <w:t>TÉCNICOS</w:t>
      </w:r>
      <w:r w:rsidRPr="009A6955">
        <w:rPr>
          <w:spacing w:val="-6"/>
        </w:rPr>
        <w:t xml:space="preserve"> </w:t>
      </w:r>
      <w:r w:rsidRPr="009A6955" w:rsidR="00306AC2">
        <w:rPr>
          <w:spacing w:val="-6"/>
        </w:rPr>
        <w:t>HA</w:t>
      </w:r>
      <w:r w:rsidRPr="009A6955">
        <w:t>BILITANTES</w:t>
      </w:r>
    </w:p>
    <w:p w:rsidRPr="009A6955" w:rsidR="00E77C41" w:rsidRDefault="00E77C41" w14:paraId="76188A7D" w14:textId="77777777">
      <w:pPr>
        <w:pStyle w:val="Textoindependiente"/>
        <w:rPr>
          <w:b/>
        </w:rPr>
      </w:pPr>
    </w:p>
    <w:p w:rsidRPr="009A6955" w:rsidR="00E77C41" w:rsidP="00467C86" w:rsidRDefault="00777A11" w14:paraId="2685C4AA" w14:textId="77777777">
      <w:pPr>
        <w:pStyle w:val="Prrafodelista"/>
        <w:numPr>
          <w:ilvl w:val="1"/>
          <w:numId w:val="2"/>
        </w:numPr>
        <w:tabs>
          <w:tab w:val="left" w:pos="719"/>
          <w:tab w:val="left" w:pos="720"/>
        </w:tabs>
        <w:spacing w:before="1"/>
        <w:ind w:right="4381" w:hanging="1038"/>
        <w:jc w:val="right"/>
        <w:rPr>
          <w:b/>
        </w:rPr>
      </w:pPr>
      <w:r w:rsidRPr="009A6955">
        <w:rPr>
          <w:b/>
        </w:rPr>
        <w:t>EXPERIENCIA</w:t>
      </w:r>
      <w:r w:rsidRPr="009A6955">
        <w:rPr>
          <w:b/>
          <w:spacing w:val="-4"/>
        </w:rPr>
        <w:t xml:space="preserve"> </w:t>
      </w:r>
      <w:r w:rsidRPr="009A6955">
        <w:rPr>
          <w:b/>
        </w:rPr>
        <w:t>DEL</w:t>
      </w:r>
      <w:r w:rsidRPr="009A6955">
        <w:rPr>
          <w:b/>
          <w:spacing w:val="-6"/>
        </w:rPr>
        <w:t xml:space="preserve"> </w:t>
      </w:r>
      <w:r w:rsidRPr="009A6955">
        <w:rPr>
          <w:b/>
        </w:rPr>
        <w:t>PROPONENTE</w:t>
      </w:r>
    </w:p>
    <w:p w:rsidRPr="009A6955" w:rsidR="00E77C41" w:rsidRDefault="00E77C41" w14:paraId="74D66CEB" w14:textId="77777777">
      <w:pPr>
        <w:pStyle w:val="Textoindependiente"/>
        <w:rPr>
          <w:b/>
        </w:rPr>
      </w:pPr>
    </w:p>
    <w:p w:rsidRPr="009A6955" w:rsidR="00E77C41" w:rsidP="00467C86" w:rsidRDefault="00777A11" w14:paraId="611D784B" w14:textId="77777777">
      <w:pPr>
        <w:pStyle w:val="Ttulo2"/>
        <w:numPr>
          <w:ilvl w:val="2"/>
          <w:numId w:val="2"/>
        </w:numPr>
        <w:tabs>
          <w:tab w:val="left" w:pos="1682"/>
        </w:tabs>
        <w:ind w:hanging="721"/>
        <w:jc w:val="left"/>
      </w:pPr>
      <w:r w:rsidRPr="009A6955">
        <w:t>EXPERIENCIA</w:t>
      </w:r>
      <w:r w:rsidRPr="009A6955">
        <w:rPr>
          <w:spacing w:val="-7"/>
        </w:rPr>
        <w:t xml:space="preserve"> </w:t>
      </w:r>
      <w:r w:rsidRPr="009A6955">
        <w:t>GENERAL</w:t>
      </w:r>
    </w:p>
    <w:p w:rsidRPr="009A6955" w:rsidR="00E77C41" w:rsidP="00771001" w:rsidRDefault="00E77C41" w14:paraId="429CB814" w14:textId="77777777">
      <w:pPr>
        <w:jc w:val="both"/>
      </w:pPr>
    </w:p>
    <w:p w:rsidR="00DC7B11" w:rsidP="00771001" w:rsidRDefault="00DC7B11" w14:paraId="114EA126" w14:textId="3D85CAC1">
      <w:pPr>
        <w:jc w:val="both"/>
        <w:rPr>
          <w:color w:val="FF0000"/>
        </w:rPr>
      </w:pPr>
      <w:r w:rsidRPr="009A6955">
        <w:t xml:space="preserve">Teniendo en cuenta las características de la presente invitación, se requiere que el proponente cumpla con unas condiciones de experiencia que garanticen a la entidad que podrá llevar a cabo la ejecución del contrato, por este motivo deberá acreditar que cuenta con una </w:t>
      </w:r>
      <w:r w:rsidRPr="00E16C70">
        <w:rPr>
          <w:color w:val="FF0000"/>
        </w:rPr>
        <w:t xml:space="preserve">EXPERIENCIA MINIMA DE </w:t>
      </w:r>
      <w:r w:rsidR="00E16C70">
        <w:rPr>
          <w:color w:val="FF0000"/>
        </w:rPr>
        <w:t>XXX</w:t>
      </w:r>
      <w:r w:rsidRPr="00E16C70">
        <w:rPr>
          <w:color w:val="FF0000"/>
        </w:rPr>
        <w:t xml:space="preserve"> (</w:t>
      </w:r>
      <w:r w:rsidR="00E979D0">
        <w:rPr>
          <w:color w:val="FF0000"/>
        </w:rPr>
        <w:t>XXX</w:t>
      </w:r>
      <w:r w:rsidRPr="00E16C70">
        <w:rPr>
          <w:color w:val="FF0000"/>
        </w:rPr>
        <w:t>) AÑOS en:</w:t>
      </w:r>
    </w:p>
    <w:p w:rsidR="00E979D0" w:rsidP="00771001" w:rsidRDefault="00E979D0" w14:paraId="50C01DE9" w14:textId="75485EA4">
      <w:pPr>
        <w:jc w:val="both"/>
        <w:rPr>
          <w:color w:val="FF0000"/>
        </w:rPr>
      </w:pPr>
    </w:p>
    <w:p w:rsidRPr="00E979D0" w:rsidR="00E979D0" w:rsidP="00E979D0" w:rsidRDefault="00E979D0" w14:paraId="2D4EA845" w14:textId="77777777">
      <w:pPr>
        <w:jc w:val="both"/>
        <w:rPr>
          <w:color w:val="7030A0"/>
        </w:rPr>
      </w:pPr>
      <w:r w:rsidRPr="00E979D0">
        <w:rPr>
          <w:color w:val="7030A0"/>
        </w:rPr>
        <w:t>Señalar el objeto en que debe tener experiencia, ejemplo:</w:t>
      </w:r>
    </w:p>
    <w:p w:rsidRPr="00E979D0" w:rsidR="00E979D0" w:rsidP="00E979D0" w:rsidRDefault="00E979D0" w14:paraId="3D9A3D67" w14:textId="77777777">
      <w:pPr>
        <w:jc w:val="both"/>
        <w:rPr>
          <w:color w:val="FF0000"/>
        </w:rPr>
      </w:pPr>
    </w:p>
    <w:p w:rsidRPr="00E979D0" w:rsidR="00E979D0" w:rsidP="00E979D0" w:rsidRDefault="00E979D0" w14:paraId="61326631" w14:textId="77777777">
      <w:pPr>
        <w:jc w:val="center"/>
        <w:rPr>
          <w:b/>
          <w:bCs/>
          <w:i/>
          <w:iCs/>
          <w:color w:val="FF0000"/>
        </w:rPr>
      </w:pPr>
      <w:r w:rsidRPr="00E979D0">
        <w:rPr>
          <w:b/>
          <w:bCs/>
          <w:i/>
          <w:iCs/>
          <w:color w:val="FF0000"/>
        </w:rPr>
        <w:t>"DISEÑO Y/O PLANEACIÓN Y/O CONCEPTUALIZACIÓN Y EJECUCIÓN DE ACTIVIDADES BTL”</w:t>
      </w:r>
    </w:p>
    <w:p w:rsidR="00DC7B11" w:rsidP="00771001" w:rsidRDefault="00DC7B11" w14:paraId="1088E608" w14:textId="03B1CA7C">
      <w:pPr>
        <w:jc w:val="both"/>
      </w:pPr>
    </w:p>
    <w:p w:rsidRPr="009A6955" w:rsidR="00E979D0" w:rsidP="00E979D0" w:rsidRDefault="00E979D0" w14:paraId="7AADD3EA" w14:textId="77777777">
      <w:pPr>
        <w:jc w:val="both"/>
      </w:pPr>
      <w:r w:rsidRPr="009A6955">
        <w:t xml:space="preserve">Para lo cual deberá allegar </w:t>
      </w:r>
      <w:r w:rsidRPr="009A6955">
        <w:rPr>
          <w:b/>
          <w:bCs/>
        </w:rPr>
        <w:t xml:space="preserve">MÁXIMO </w:t>
      </w:r>
      <w:r w:rsidRPr="00E144E2">
        <w:rPr>
          <w:b/>
          <w:bCs/>
          <w:color w:val="FF0000"/>
        </w:rPr>
        <w:t xml:space="preserve">CINCO (05) </w:t>
      </w:r>
      <w:r w:rsidRPr="009A6955">
        <w:rPr>
          <w:b/>
          <w:bCs/>
        </w:rPr>
        <w:t>CERTIFICACIONES DE CONTRATOS</w:t>
      </w:r>
      <w:r w:rsidRPr="009A6955">
        <w:t xml:space="preserve"> iniciados, ejecutados y terminados o liquidados, celebrados con entidades públicas o privadas.</w:t>
      </w:r>
    </w:p>
    <w:p w:rsidRPr="009A6955" w:rsidR="00E979D0" w:rsidP="00E979D0" w:rsidRDefault="00E979D0" w14:paraId="79A7B8CE" w14:textId="77777777">
      <w:pPr>
        <w:jc w:val="both"/>
      </w:pPr>
    </w:p>
    <w:p w:rsidRPr="009A6955" w:rsidR="00E979D0" w:rsidP="00E979D0" w:rsidRDefault="00E979D0" w14:paraId="3269C055" w14:textId="7ED0BFC3">
      <w:pPr>
        <w:jc w:val="both"/>
        <w:rPr>
          <w:b/>
          <w:bCs/>
        </w:rPr>
      </w:pPr>
      <w:r w:rsidRPr="009A6955">
        <w:t xml:space="preserve">La sumatoria de las </w:t>
      </w:r>
      <w:r w:rsidRPr="00E144E2">
        <w:rPr>
          <w:color w:val="FF0000"/>
        </w:rPr>
        <w:t>5</w:t>
      </w:r>
      <w:r w:rsidRPr="009A6955">
        <w:t xml:space="preserve"> certificaciones </w:t>
      </w:r>
      <w:r w:rsidRPr="009A6955">
        <w:rPr>
          <w:b/>
          <w:bCs/>
        </w:rPr>
        <w:t xml:space="preserve">debe ser igual o superior al doble del presupuesto </w:t>
      </w:r>
      <w:r w:rsidRPr="009A6955">
        <w:rPr>
          <w:b/>
          <w:bCs/>
        </w:rPr>
        <w:t xml:space="preserve">oficial del proceso, es decir </w:t>
      </w:r>
      <w:r w:rsidRPr="00E144E2" w:rsidR="00E144E2">
        <w:rPr>
          <w:b/>
          <w:bCs/>
          <w:color w:val="FF0000"/>
        </w:rPr>
        <w:t>xxxxxxxx</w:t>
      </w:r>
      <w:r w:rsidR="00E144E2">
        <w:rPr>
          <w:b/>
          <w:bCs/>
        </w:rPr>
        <w:t xml:space="preserve"> </w:t>
      </w:r>
      <w:r w:rsidRPr="009A6955">
        <w:rPr>
          <w:b/>
          <w:bCs/>
        </w:rPr>
        <w:t>M/CTE ($</w:t>
      </w:r>
      <w:r w:rsidRPr="00E144E2" w:rsidR="00E144E2">
        <w:rPr>
          <w:b/>
          <w:bCs/>
          <w:color w:val="FF0000"/>
        </w:rPr>
        <w:t>xxxxx</w:t>
      </w:r>
      <w:r w:rsidRPr="009A6955">
        <w:rPr>
          <w:b/>
          <w:bCs/>
        </w:rPr>
        <w:t>).</w:t>
      </w:r>
      <w:r w:rsidRPr="009A6955" w:rsidDel="006E4B57">
        <w:rPr>
          <w:b/>
          <w:bCs/>
        </w:rPr>
        <w:t xml:space="preserve"> </w:t>
      </w:r>
    </w:p>
    <w:p w:rsidRPr="009A6955" w:rsidR="00E979D0" w:rsidP="00E979D0" w:rsidRDefault="00E979D0" w14:paraId="1E043C58" w14:textId="77777777">
      <w:pPr>
        <w:jc w:val="both"/>
      </w:pPr>
    </w:p>
    <w:p w:rsidRPr="009A6955" w:rsidR="00E979D0" w:rsidP="00E979D0" w:rsidRDefault="00E979D0" w14:paraId="238BD00A" w14:textId="461D3535">
      <w:pPr>
        <w:jc w:val="both"/>
      </w:pPr>
      <w:r w:rsidRPr="009A6955">
        <w:t xml:space="preserve">Para efectos del presente numeral, el Proponente debe diligenciar el Formato No. </w:t>
      </w:r>
      <w:r w:rsidRPr="00E144E2" w:rsidR="00E144E2">
        <w:rPr>
          <w:color w:val="FF0000"/>
        </w:rPr>
        <w:t xml:space="preserve">6 </w:t>
      </w:r>
      <w:r w:rsidRPr="009A6955">
        <w:t>“EXPERIENCIA GENERAL DEL PROPONENTE”, en donde debe relacionar los contratos |con los que pretende acreditar su experiencia.</w:t>
      </w:r>
    </w:p>
    <w:p w:rsidRPr="009A6955" w:rsidR="00E979D0" w:rsidP="00E979D0" w:rsidRDefault="00E979D0" w14:paraId="45B8E1D4" w14:textId="77777777">
      <w:pPr>
        <w:jc w:val="both"/>
      </w:pPr>
    </w:p>
    <w:p w:rsidRPr="009A6955" w:rsidR="00E979D0" w:rsidP="00E979D0" w:rsidRDefault="00E979D0" w14:paraId="60BC65D2" w14:textId="2D831213">
      <w:pPr>
        <w:jc w:val="both"/>
      </w:pPr>
      <w:r w:rsidRPr="009A6955">
        <w:t>NOTA</w:t>
      </w:r>
      <w:r w:rsidR="00E144E2">
        <w:t xml:space="preserve"> 1</w:t>
      </w:r>
      <w:r w:rsidRPr="009A6955">
        <w:t xml:space="preserve">: El número máximo de certificaciones de contratos con los cuales se puede certificar la sumatoria solicitada será de </w:t>
      </w:r>
      <w:r w:rsidRPr="00E144E2">
        <w:rPr>
          <w:color w:val="FF0000"/>
        </w:rPr>
        <w:t>CINCO (05)</w:t>
      </w:r>
      <w:r w:rsidRPr="009A6955">
        <w:t xml:space="preserve"> CONTRATOS. En caso de que el proponente presente la acreditación de más de </w:t>
      </w:r>
      <w:r w:rsidRPr="00E144E2">
        <w:rPr>
          <w:color w:val="FF0000"/>
        </w:rPr>
        <w:t xml:space="preserve">CINCO (05) </w:t>
      </w:r>
      <w:r w:rsidRPr="009A6955">
        <w:t xml:space="preserve">certificaciones de contratos y no precise cuales deben ser tenidos en cuenta, la LOTERÍA DE BOGOTÁ tomará de manera ordinal, las </w:t>
      </w:r>
      <w:r w:rsidRPr="00E144E2">
        <w:rPr>
          <w:color w:val="FF0000"/>
        </w:rPr>
        <w:t xml:space="preserve">CINCO (05) </w:t>
      </w:r>
      <w:r w:rsidRPr="009A6955">
        <w:t>primeras certificaciones de contratos relacionados en el formato establecido en el inciso anterior.</w:t>
      </w:r>
    </w:p>
    <w:p w:rsidRPr="00E144E2" w:rsidR="00E979D0" w:rsidP="00771001" w:rsidRDefault="00E979D0" w14:paraId="56B1B65C" w14:textId="77777777">
      <w:pPr>
        <w:jc w:val="both"/>
      </w:pPr>
    </w:p>
    <w:p w:rsidRPr="00E979D0" w:rsidR="00E979D0" w:rsidP="002D355E" w:rsidRDefault="00E144E2" w14:paraId="090DF252" w14:textId="79A09414">
      <w:pPr>
        <w:pBdr>
          <w:top w:val="nil"/>
          <w:left w:val="nil"/>
          <w:bottom w:val="nil"/>
          <w:right w:val="nil"/>
          <w:between w:val="nil"/>
        </w:pBdr>
        <w:spacing w:after="120" w:line="276" w:lineRule="auto"/>
        <w:jc w:val="both"/>
        <w:rPr>
          <w:color w:val="FF0000"/>
        </w:rPr>
      </w:pPr>
      <w:r w:rsidRPr="00E144E2">
        <w:t xml:space="preserve">NOTA 2: </w:t>
      </w:r>
      <w:r w:rsidRPr="00E144E2" w:rsidR="00E979D0">
        <w:t>Para los Consorcios o Uniones Temporales, la experiencia habilitante es la sumatoria de la experiencia de sus integrantes.</w:t>
      </w:r>
      <w:r w:rsidRPr="00E979D0" w:rsidR="00E979D0">
        <w:rPr>
          <w:color w:val="FF0000"/>
        </w:rPr>
        <w:t> </w:t>
      </w:r>
    </w:p>
    <w:p w:rsidRPr="009A6955" w:rsidR="00E77C41" w:rsidP="00467C86" w:rsidRDefault="00777A11" w14:paraId="2C2D67D6" w14:textId="027823D1">
      <w:pPr>
        <w:pStyle w:val="Ttulo2"/>
        <w:numPr>
          <w:ilvl w:val="2"/>
          <w:numId w:val="2"/>
        </w:numPr>
        <w:tabs>
          <w:tab w:val="left" w:pos="1682"/>
        </w:tabs>
        <w:spacing w:before="120"/>
        <w:jc w:val="left"/>
      </w:pPr>
      <w:r w:rsidRPr="009A6955">
        <w:t>EXPERIENCIA</w:t>
      </w:r>
      <w:r w:rsidRPr="009A6955">
        <w:rPr>
          <w:spacing w:val="-2"/>
        </w:rPr>
        <w:t xml:space="preserve"> </w:t>
      </w:r>
      <w:r w:rsidRPr="009A6955">
        <w:t>ESPECIFICA</w:t>
      </w:r>
    </w:p>
    <w:p w:rsidRPr="009A6955" w:rsidR="00E77C41" w:rsidRDefault="00E77C41" w14:paraId="64F543EC" w14:textId="77777777">
      <w:pPr>
        <w:pStyle w:val="Textoindependiente"/>
        <w:rPr>
          <w:b/>
        </w:rPr>
      </w:pPr>
    </w:p>
    <w:p w:rsidRPr="009A6955" w:rsidR="003B4641" w:rsidP="009737B0" w:rsidRDefault="003B4641" w14:paraId="303BA401" w14:textId="77777777">
      <w:pPr>
        <w:jc w:val="both"/>
      </w:pPr>
      <w:r w:rsidRPr="009A6955">
        <w:t>Adicionalmente, el proponente debe acreditar que cuenta con experiencia específica en:</w:t>
      </w:r>
    </w:p>
    <w:p w:rsidR="003B4641" w:rsidP="009737B0" w:rsidRDefault="003B4641" w14:paraId="65247689" w14:textId="7F863F5B">
      <w:pPr>
        <w:jc w:val="both"/>
      </w:pPr>
    </w:p>
    <w:p w:rsidRPr="00E979D0" w:rsidR="00E403EF" w:rsidP="00E403EF" w:rsidRDefault="00E403EF" w14:paraId="444835BC" w14:textId="77777777">
      <w:pPr>
        <w:jc w:val="both"/>
        <w:rPr>
          <w:color w:val="7030A0"/>
        </w:rPr>
      </w:pPr>
      <w:r w:rsidRPr="00E979D0">
        <w:rPr>
          <w:color w:val="7030A0"/>
        </w:rPr>
        <w:t>Señalar el objeto en que debe tener experiencia, ejemplo:</w:t>
      </w:r>
    </w:p>
    <w:p w:rsidRPr="00E979D0" w:rsidR="00E403EF" w:rsidP="54D7B2C7" w:rsidRDefault="00E403EF" w14:paraId="2142348E" w14:textId="77777777">
      <w:pPr>
        <w:jc w:val="both"/>
        <w:rPr>
          <w:color w:val="7030A0"/>
        </w:rPr>
      </w:pPr>
    </w:p>
    <w:p w:rsidRPr="00E979D0" w:rsidR="00E403EF" w:rsidP="54D7B2C7" w:rsidRDefault="00E403EF" w14:paraId="03E6FB77" w14:textId="77777777">
      <w:pPr>
        <w:jc w:val="center"/>
        <w:rPr>
          <w:b w:val="1"/>
          <w:bCs w:val="1"/>
          <w:i w:val="1"/>
          <w:iCs w:val="1"/>
          <w:color w:val="7030A0"/>
        </w:rPr>
      </w:pPr>
      <w:r w:rsidRPr="54D7B2C7" w:rsidR="00E403EF">
        <w:rPr>
          <w:b w:val="1"/>
          <w:bCs w:val="1"/>
          <w:i w:val="1"/>
          <w:iCs w:val="1"/>
          <w:color w:val="7030A0"/>
        </w:rPr>
        <w:t>"DISEÑO Y/O PLANEACIÓN Y/O CONCEPTUALIZACIÓN Y EJECUCIÓN DE ACTIVIDADES BTL”</w:t>
      </w:r>
    </w:p>
    <w:p w:rsidRPr="009A6955" w:rsidR="003B4641" w:rsidP="003B4641" w:rsidRDefault="003B4641" w14:paraId="525C46EF" w14:textId="77777777">
      <w:pPr>
        <w:pStyle w:val="Textoindependiente"/>
        <w:ind w:left="142" w:right="143"/>
        <w:jc w:val="both"/>
        <w:rPr>
          <w:b/>
        </w:rPr>
      </w:pPr>
    </w:p>
    <w:p w:rsidRPr="00E403EF" w:rsidR="003B4641" w:rsidP="009737B0" w:rsidRDefault="003B4641" w14:paraId="391A18AA" w14:textId="0719A2EB">
      <w:pPr>
        <w:jc w:val="both"/>
        <w:rPr>
          <w:color w:val="FF0000"/>
        </w:rPr>
      </w:pPr>
      <w:r w:rsidRPr="009A6955">
        <w:t xml:space="preserve">Los proponentes deberán acreditar la experiencia especifica requerida en los términos señalados en el numeral 3.1.2 Experiencia Específica del Proponente, mediante </w:t>
      </w:r>
      <w:r w:rsidRPr="00E403EF">
        <w:rPr>
          <w:color w:val="FF0000"/>
        </w:rPr>
        <w:t>dos (02) certificaciones</w:t>
      </w:r>
      <w:r w:rsidRPr="009A6955">
        <w:t xml:space="preserve">, las cuales podrán corresponder o no a las certificaciones aportadas para acreditar la experiencia general. Es decir, que podrán ser </w:t>
      </w:r>
      <w:r w:rsidRPr="00E403EF">
        <w:rPr>
          <w:color w:val="FF0000"/>
        </w:rPr>
        <w:t>dos (02) certificados adicionales a las cinco inicialmente establecidas</w:t>
      </w:r>
      <w:r w:rsidRPr="009A6955">
        <w:t xml:space="preserve">, </w:t>
      </w:r>
      <w:r w:rsidRPr="00E403EF">
        <w:rPr>
          <w:color w:val="FF0000"/>
        </w:rPr>
        <w:t>o podrá acreditarse la experiencia especifica dentro de las cinco (05) certificaciones</w:t>
      </w:r>
      <w:r w:rsidRPr="009A6955">
        <w:t xml:space="preserve"> aportadas inicialmente para acreditar la experiencia general señalada en el numeral 3.1.</w:t>
      </w:r>
      <w:r w:rsidR="00F45120">
        <w:t>2</w:t>
      </w:r>
      <w:r w:rsidRPr="009A6955">
        <w:t>., siempre y cuando en ellas esté contemplado la experiencia en: “</w:t>
      </w:r>
      <w:r w:rsidRPr="00E403EF" w:rsidR="00E403EF">
        <w:rPr>
          <w:color w:val="FF0000"/>
        </w:rPr>
        <w:t>XXXXXXXXX</w:t>
      </w:r>
      <w:r w:rsidRPr="00E403EF">
        <w:rPr>
          <w:color w:val="FF0000"/>
        </w:rPr>
        <w:t>”.</w:t>
      </w:r>
    </w:p>
    <w:p w:rsidRPr="009A6955" w:rsidR="003B4641" w:rsidP="009737B0" w:rsidRDefault="003B4641" w14:paraId="3931036E" w14:textId="77777777">
      <w:pPr>
        <w:jc w:val="both"/>
      </w:pPr>
    </w:p>
    <w:p w:rsidRPr="009A6955" w:rsidR="003B4641" w:rsidP="009737B0" w:rsidRDefault="003B4641" w14:paraId="285D6C5A" w14:textId="7E281DEF">
      <w:pPr>
        <w:jc w:val="both"/>
      </w:pPr>
      <w:r w:rsidRPr="009A6955">
        <w:t xml:space="preserve">Para efectos del presente numeral, el Proponente debe diligenciar el Formato No. </w:t>
      </w:r>
      <w:r w:rsidRPr="00F45120" w:rsidR="00F45120">
        <w:rPr>
          <w:color w:val="FF0000"/>
        </w:rPr>
        <w:t>6</w:t>
      </w:r>
      <w:r w:rsidRPr="00F45120">
        <w:rPr>
          <w:color w:val="FF0000"/>
        </w:rPr>
        <w:t xml:space="preserve"> </w:t>
      </w:r>
      <w:r w:rsidRPr="009A6955">
        <w:t>“EXPERIENCIA ESPECIFICA DEL PROPONENTE”, en donde debe relacionar los contratos con los que pretende acreditar su experiencia.</w:t>
      </w:r>
    </w:p>
    <w:p w:rsidRPr="009A6955" w:rsidR="00E77C41" w:rsidRDefault="00E77C41" w14:paraId="231286EC" w14:textId="77777777">
      <w:pPr>
        <w:pStyle w:val="Textoindependiente"/>
        <w:spacing w:before="3"/>
      </w:pPr>
    </w:p>
    <w:p w:rsidRPr="009A6955" w:rsidR="00E77C41" w:rsidP="00467C86" w:rsidRDefault="00777A11" w14:paraId="18CED77D" w14:textId="336D7529">
      <w:pPr>
        <w:pStyle w:val="Ttulo2"/>
        <w:numPr>
          <w:ilvl w:val="2"/>
          <w:numId w:val="2"/>
        </w:numPr>
        <w:tabs>
          <w:tab w:val="left" w:pos="857"/>
        </w:tabs>
        <w:ind w:left="993"/>
        <w:jc w:val="left"/>
      </w:pPr>
      <w:r w:rsidRPr="009A6955">
        <w:t>REGLAS</w:t>
      </w:r>
      <w:r w:rsidRPr="009A6955">
        <w:rPr>
          <w:spacing w:val="-6"/>
        </w:rPr>
        <w:t xml:space="preserve"> </w:t>
      </w:r>
      <w:r w:rsidRPr="009A6955">
        <w:t>PARA</w:t>
      </w:r>
      <w:r w:rsidRPr="009A6955">
        <w:rPr>
          <w:spacing w:val="-1"/>
        </w:rPr>
        <w:t xml:space="preserve"> </w:t>
      </w:r>
      <w:r w:rsidRPr="009A6955">
        <w:t>LA</w:t>
      </w:r>
      <w:r w:rsidRPr="009A6955">
        <w:rPr>
          <w:spacing w:val="-1"/>
        </w:rPr>
        <w:t xml:space="preserve"> </w:t>
      </w:r>
      <w:r w:rsidRPr="009A6955">
        <w:t>VALORACIÓN</w:t>
      </w:r>
      <w:r w:rsidRPr="009A6955">
        <w:rPr>
          <w:spacing w:val="-5"/>
        </w:rPr>
        <w:t xml:space="preserve"> </w:t>
      </w:r>
      <w:r w:rsidRPr="009A6955">
        <w:t>DE</w:t>
      </w:r>
      <w:r w:rsidRPr="009A6955">
        <w:rPr>
          <w:spacing w:val="-3"/>
        </w:rPr>
        <w:t xml:space="preserve"> </w:t>
      </w:r>
      <w:r w:rsidRPr="009A6955">
        <w:t>LA</w:t>
      </w:r>
      <w:r w:rsidRPr="009A6955">
        <w:rPr>
          <w:spacing w:val="-3"/>
        </w:rPr>
        <w:t xml:space="preserve"> </w:t>
      </w:r>
      <w:r w:rsidRPr="009A6955">
        <w:t>EXPERIENCIA</w:t>
      </w:r>
      <w:r w:rsidRPr="009A6955">
        <w:rPr>
          <w:spacing w:val="-3"/>
        </w:rPr>
        <w:t xml:space="preserve"> </w:t>
      </w:r>
      <w:r w:rsidRPr="009A6955">
        <w:t>DEL</w:t>
      </w:r>
      <w:r w:rsidRPr="009A6955">
        <w:rPr>
          <w:spacing w:val="-3"/>
        </w:rPr>
        <w:t xml:space="preserve"> </w:t>
      </w:r>
      <w:r w:rsidRPr="009A6955">
        <w:t>PROPONENTE</w:t>
      </w:r>
    </w:p>
    <w:p w:rsidRPr="009A6955" w:rsidR="003B4641" w:rsidP="003B4641" w:rsidRDefault="003B4641" w14:paraId="3BBB90D9" w14:textId="77777777">
      <w:pPr>
        <w:pStyle w:val="Ttulo2"/>
        <w:tabs>
          <w:tab w:val="left" w:pos="857"/>
        </w:tabs>
        <w:jc w:val="both"/>
      </w:pPr>
    </w:p>
    <w:p w:rsidRPr="009A6955" w:rsidR="003B4641" w:rsidP="00D00CC3" w:rsidRDefault="003B4641" w14:paraId="25B0A95A" w14:textId="770C7E71">
      <w:pPr>
        <w:pStyle w:val="Prrafodelista"/>
        <w:numPr>
          <w:ilvl w:val="0"/>
          <w:numId w:val="23"/>
        </w:numPr>
      </w:pPr>
      <w:r w:rsidRPr="009A6955">
        <w:t xml:space="preserve">La verificación de la experiencia se realizará con base en la información que reporten los proponentes en </w:t>
      </w:r>
      <w:r w:rsidR="00F45120">
        <w:t>el</w:t>
      </w:r>
      <w:r w:rsidRPr="009A6955">
        <w:t xml:space="preserve"> Formato No</w:t>
      </w:r>
      <w:r w:rsidR="00F45120">
        <w:t>.6</w:t>
      </w:r>
      <w:r w:rsidRPr="009A6955">
        <w:t xml:space="preserve"> EXPERIENCIA GENERAL Y ESPECIFICA DEL PROPONENTE dispuesto para tal fin y en los respectivos soportes de la información consignada en el mismo.</w:t>
      </w:r>
    </w:p>
    <w:p w:rsidRPr="009A6955" w:rsidR="003B4641" w:rsidP="009737B0" w:rsidRDefault="003B4641" w14:paraId="055DB758" w14:textId="049BE46E">
      <w:pPr>
        <w:jc w:val="both"/>
      </w:pPr>
    </w:p>
    <w:p w:rsidRPr="009A6955" w:rsidR="003B4641" w:rsidP="00D00CC3" w:rsidRDefault="003B4641" w14:paraId="774F4FAE" w14:textId="171AB4D5">
      <w:pPr>
        <w:pStyle w:val="Prrafodelista"/>
        <w:numPr>
          <w:ilvl w:val="0"/>
          <w:numId w:val="23"/>
        </w:numPr>
      </w:pPr>
      <w:r w:rsidRPr="009A6955">
        <w:t>En dicho formato el proponente deberá certificar, bajo la gravedad de juramento, que toda la información contenida en el mismo es veraz, al igual que la reportada en los documentos soporte.</w:t>
      </w:r>
    </w:p>
    <w:p w:rsidRPr="009A6955" w:rsidR="003B4641" w:rsidP="009737B0" w:rsidRDefault="003B4641" w14:paraId="38B0C690" w14:textId="77777777">
      <w:pPr>
        <w:jc w:val="both"/>
      </w:pPr>
    </w:p>
    <w:p w:rsidRPr="009A6955" w:rsidR="003B4641" w:rsidP="009737B0" w:rsidRDefault="003B4641" w14:paraId="70BE61FE" w14:textId="77777777">
      <w:pPr>
        <w:pStyle w:val="Prrafodelista"/>
        <w:ind w:left="720" w:firstLine="0"/>
      </w:pPr>
      <w:r w:rsidRPr="009A6955">
        <w:t xml:space="preserve">En todo caso cuando se pretenda acreditar la experiencia exigida, el oferente deberá aportar la certificación expedida por la entidad contratante y suscrita por el </w:t>
      </w:r>
      <w:r w:rsidRPr="009A6955">
        <w:t>funcionario competente en la que se reflejen como mínimo los siguientes requisitos:</w:t>
      </w:r>
    </w:p>
    <w:p w:rsidRPr="009A6955" w:rsidR="003B4641" w:rsidP="009737B0" w:rsidRDefault="003B4641" w14:paraId="52C24BC0" w14:textId="77777777">
      <w:pPr>
        <w:jc w:val="both"/>
      </w:pPr>
    </w:p>
    <w:p w:rsidRPr="009A6955" w:rsidR="003B4641" w:rsidP="00D00CC3" w:rsidRDefault="003B4641" w14:paraId="02E0F5F8" w14:textId="77777777">
      <w:pPr>
        <w:pStyle w:val="Prrafodelista"/>
        <w:numPr>
          <w:ilvl w:val="0"/>
          <w:numId w:val="24"/>
        </w:numPr>
        <w:ind w:left="1418"/>
      </w:pPr>
      <w:r w:rsidRPr="009A6955">
        <w:t>Nombre del contratante, (entidad pública o privada),</w:t>
      </w:r>
    </w:p>
    <w:p w:rsidRPr="009A6955" w:rsidR="003B4641" w:rsidP="00D00CC3" w:rsidRDefault="003B4641" w14:paraId="0B48F02E" w14:textId="77777777">
      <w:pPr>
        <w:pStyle w:val="Prrafodelista"/>
        <w:numPr>
          <w:ilvl w:val="0"/>
          <w:numId w:val="24"/>
        </w:numPr>
        <w:ind w:left="1418"/>
      </w:pPr>
      <w:r w:rsidRPr="009A6955">
        <w:t>Dirección y teléfono de la entidad contratante</w:t>
      </w:r>
    </w:p>
    <w:p w:rsidRPr="009A6955" w:rsidR="003B4641" w:rsidP="00D00CC3" w:rsidRDefault="003B4641" w14:paraId="0832DA53" w14:textId="77777777">
      <w:pPr>
        <w:pStyle w:val="Prrafodelista"/>
        <w:numPr>
          <w:ilvl w:val="0"/>
          <w:numId w:val="24"/>
        </w:numPr>
        <w:ind w:left="1418"/>
      </w:pPr>
      <w:r w:rsidRPr="009A6955">
        <w:t>Nombre del contratista</w:t>
      </w:r>
    </w:p>
    <w:p w:rsidRPr="009A6955" w:rsidR="003B4641" w:rsidP="00D00CC3" w:rsidRDefault="003B4641" w14:paraId="21EE62CF" w14:textId="77777777">
      <w:pPr>
        <w:pStyle w:val="Prrafodelista"/>
        <w:numPr>
          <w:ilvl w:val="0"/>
          <w:numId w:val="24"/>
        </w:numPr>
        <w:ind w:left="1418"/>
      </w:pPr>
      <w:r w:rsidRPr="009A6955">
        <w:t>Objeto y/o descripción del contrato.</w:t>
      </w:r>
    </w:p>
    <w:p w:rsidRPr="009A6955" w:rsidR="003B4641" w:rsidP="00D00CC3" w:rsidRDefault="003B4641" w14:paraId="5151606A" w14:textId="77777777">
      <w:pPr>
        <w:pStyle w:val="Prrafodelista"/>
        <w:numPr>
          <w:ilvl w:val="0"/>
          <w:numId w:val="24"/>
        </w:numPr>
        <w:ind w:left="1418"/>
      </w:pPr>
      <w:r w:rsidRPr="009A6955">
        <w:t>Plazo de ejecución o fecha de inicio y fecha de terminación,</w:t>
      </w:r>
    </w:p>
    <w:p w:rsidRPr="009A6955" w:rsidR="003B4641" w:rsidP="00D00CC3" w:rsidRDefault="003B4641" w14:paraId="39ECA4D0" w14:textId="77777777">
      <w:pPr>
        <w:pStyle w:val="Prrafodelista"/>
        <w:numPr>
          <w:ilvl w:val="0"/>
          <w:numId w:val="24"/>
        </w:numPr>
        <w:ind w:left="1418"/>
      </w:pPr>
      <w:r w:rsidRPr="009A6955">
        <w:t>Valor del contrato.</w:t>
      </w:r>
    </w:p>
    <w:p w:rsidRPr="009A6955" w:rsidR="003B4641" w:rsidP="00D00CC3" w:rsidRDefault="003B4641" w14:paraId="467BA564" w14:textId="77777777">
      <w:pPr>
        <w:pStyle w:val="Prrafodelista"/>
        <w:numPr>
          <w:ilvl w:val="0"/>
          <w:numId w:val="24"/>
        </w:numPr>
        <w:ind w:left="1418"/>
      </w:pPr>
      <w:r w:rsidRPr="009A6955">
        <w:t>Nombre, cargo y firma de quien expide la certificación.</w:t>
      </w:r>
    </w:p>
    <w:p w:rsidRPr="009A6955" w:rsidR="003B4641" w:rsidP="003B4641" w:rsidRDefault="003B4641" w14:paraId="1084C167" w14:textId="77777777">
      <w:pPr>
        <w:pStyle w:val="Textoindependiente"/>
      </w:pPr>
    </w:p>
    <w:p w:rsidRPr="009A6955" w:rsidR="003B4641" w:rsidP="00D00CC3" w:rsidRDefault="003B4641" w14:paraId="4FFC3840" w14:textId="280022D2">
      <w:pPr>
        <w:pStyle w:val="Prrafodelista"/>
        <w:numPr>
          <w:ilvl w:val="0"/>
          <w:numId w:val="23"/>
        </w:numPr>
      </w:pPr>
      <w:r w:rsidRPr="009A6955">
        <w:t>Así mismo, en el evento que las certificaciones no contengan la información que permita su evaluación, el proponente deberá adjuntar a la propuesta copia del contrato o de los documentos soporte expedidos por los contratantes que sean del caso, que permita tomar la información que falte en la certificación, para lo cual podrá aportar: (i) actas de liquidación y/o acta terminación y/o documentos soporte, expedidos por el contratante, donde se acredite el recibo a satisfacción de los servicios y/o bienes (ii) copia del contrato respectivo, siempre que de dichos documentos se pueda verificar todas las condiciones establecidas en el presente documento y en pliego de condiciones.</w:t>
      </w:r>
    </w:p>
    <w:p w:rsidRPr="009A6955" w:rsidR="003B4641" w:rsidP="003B4641" w:rsidRDefault="003B4641" w14:paraId="1A06D30F" w14:textId="77777777">
      <w:pPr>
        <w:pStyle w:val="Textoindependiente"/>
        <w:spacing w:before="10"/>
      </w:pPr>
    </w:p>
    <w:p w:rsidRPr="009A6955" w:rsidR="003B4641" w:rsidP="00D00CC3" w:rsidRDefault="003B4641" w14:paraId="12DB97D4" w14:textId="77777777">
      <w:pPr>
        <w:pStyle w:val="Prrafodelista"/>
        <w:numPr>
          <w:ilvl w:val="2"/>
          <w:numId w:val="9"/>
        </w:numPr>
        <w:tabs>
          <w:tab w:val="left" w:pos="809"/>
        </w:tabs>
        <w:ind w:left="1276" w:right="125"/>
      </w:pPr>
      <w:r w:rsidRPr="009A6955">
        <w:t>Para los contratos ejecutados con entidades públicas, se acepta como documento</w:t>
      </w:r>
      <w:r w:rsidRPr="009A6955">
        <w:rPr>
          <w:spacing w:val="1"/>
        </w:rPr>
        <w:t xml:space="preserve"> </w:t>
      </w:r>
      <w:r w:rsidRPr="009A6955">
        <w:t>equivalente a las certificaciones de experiencia de los contratos ejecutados, copia de</w:t>
      </w:r>
      <w:r w:rsidRPr="009A6955">
        <w:rPr>
          <w:spacing w:val="1"/>
        </w:rPr>
        <w:t xml:space="preserve"> </w:t>
      </w:r>
      <w:r w:rsidRPr="009A6955">
        <w:t>los</w:t>
      </w:r>
      <w:r w:rsidRPr="009A6955">
        <w:rPr>
          <w:spacing w:val="1"/>
        </w:rPr>
        <w:t xml:space="preserve"> </w:t>
      </w:r>
      <w:r w:rsidRPr="009A6955">
        <w:t>contratos</w:t>
      </w:r>
      <w:r w:rsidRPr="009A6955">
        <w:rPr>
          <w:spacing w:val="1"/>
        </w:rPr>
        <w:t xml:space="preserve"> </w:t>
      </w:r>
      <w:r w:rsidRPr="009A6955">
        <w:t>y</w:t>
      </w:r>
      <w:r w:rsidRPr="009A6955">
        <w:rPr>
          <w:spacing w:val="1"/>
        </w:rPr>
        <w:t xml:space="preserve"> </w:t>
      </w:r>
      <w:r w:rsidRPr="009A6955">
        <w:t>sus</w:t>
      </w:r>
      <w:r w:rsidRPr="009A6955">
        <w:rPr>
          <w:spacing w:val="1"/>
        </w:rPr>
        <w:t xml:space="preserve"> </w:t>
      </w:r>
      <w:r w:rsidRPr="009A6955">
        <w:t>respectivos</w:t>
      </w:r>
      <w:r w:rsidRPr="009A6955">
        <w:rPr>
          <w:spacing w:val="1"/>
        </w:rPr>
        <w:t xml:space="preserve"> </w:t>
      </w:r>
      <w:r w:rsidRPr="009A6955">
        <w:t>otrosíes</w:t>
      </w:r>
      <w:r w:rsidRPr="009A6955">
        <w:rPr>
          <w:spacing w:val="1"/>
        </w:rPr>
        <w:t xml:space="preserve"> </w:t>
      </w:r>
      <w:r w:rsidRPr="009A6955">
        <w:t>(si</w:t>
      </w:r>
      <w:r w:rsidRPr="009A6955">
        <w:rPr>
          <w:spacing w:val="1"/>
        </w:rPr>
        <w:t xml:space="preserve"> </w:t>
      </w:r>
      <w:r w:rsidRPr="009A6955">
        <w:t>hay</w:t>
      </w:r>
      <w:r w:rsidRPr="009A6955">
        <w:rPr>
          <w:spacing w:val="1"/>
        </w:rPr>
        <w:t xml:space="preserve"> </w:t>
      </w:r>
      <w:r w:rsidRPr="009A6955">
        <w:t>lugar</w:t>
      </w:r>
      <w:r w:rsidRPr="009A6955">
        <w:rPr>
          <w:spacing w:val="1"/>
        </w:rPr>
        <w:t xml:space="preserve"> </w:t>
      </w:r>
      <w:r w:rsidRPr="009A6955">
        <w:t>a</w:t>
      </w:r>
      <w:r w:rsidRPr="009A6955">
        <w:rPr>
          <w:spacing w:val="1"/>
        </w:rPr>
        <w:t xml:space="preserve"> </w:t>
      </w:r>
      <w:r w:rsidRPr="009A6955">
        <w:t>ello),</w:t>
      </w:r>
      <w:r w:rsidRPr="009A6955">
        <w:rPr>
          <w:spacing w:val="1"/>
        </w:rPr>
        <w:t xml:space="preserve"> </w:t>
      </w:r>
      <w:r w:rsidRPr="009A6955">
        <w:t>siempre</w:t>
      </w:r>
      <w:r w:rsidRPr="009A6955">
        <w:rPr>
          <w:spacing w:val="1"/>
        </w:rPr>
        <w:t xml:space="preserve"> </w:t>
      </w:r>
      <w:r w:rsidRPr="009A6955">
        <w:t>que</w:t>
      </w:r>
      <w:r w:rsidRPr="009A6955">
        <w:rPr>
          <w:spacing w:val="1"/>
        </w:rPr>
        <w:t xml:space="preserve"> </w:t>
      </w:r>
      <w:r w:rsidRPr="009A6955">
        <w:t>se</w:t>
      </w:r>
      <w:r w:rsidRPr="009A6955">
        <w:rPr>
          <w:spacing w:val="1"/>
        </w:rPr>
        <w:t xml:space="preserve"> </w:t>
      </w:r>
      <w:r w:rsidRPr="009A6955">
        <w:t>acompañen</w:t>
      </w:r>
      <w:r w:rsidRPr="009A6955">
        <w:rPr>
          <w:spacing w:val="-4"/>
        </w:rPr>
        <w:t xml:space="preserve"> </w:t>
      </w:r>
      <w:r w:rsidRPr="009A6955">
        <w:t>con</w:t>
      </w:r>
      <w:r w:rsidRPr="009A6955">
        <w:rPr>
          <w:spacing w:val="-1"/>
        </w:rPr>
        <w:t xml:space="preserve"> </w:t>
      </w:r>
      <w:r w:rsidRPr="009A6955">
        <w:t>la</w:t>
      </w:r>
      <w:r w:rsidRPr="009A6955">
        <w:rPr>
          <w:spacing w:val="-3"/>
        </w:rPr>
        <w:t xml:space="preserve"> </w:t>
      </w:r>
      <w:r w:rsidRPr="009A6955">
        <w:t>respectiva</w:t>
      </w:r>
      <w:r w:rsidRPr="009A6955">
        <w:rPr>
          <w:spacing w:val="-1"/>
        </w:rPr>
        <w:t xml:space="preserve"> </w:t>
      </w:r>
      <w:r w:rsidRPr="009A6955">
        <w:t>acta</w:t>
      </w:r>
      <w:r w:rsidRPr="009A6955">
        <w:rPr>
          <w:spacing w:val="-1"/>
        </w:rPr>
        <w:t xml:space="preserve"> </w:t>
      </w:r>
      <w:r w:rsidRPr="009A6955">
        <w:t>de</w:t>
      </w:r>
      <w:r w:rsidRPr="009A6955">
        <w:rPr>
          <w:spacing w:val="-3"/>
        </w:rPr>
        <w:t xml:space="preserve"> </w:t>
      </w:r>
      <w:r w:rsidRPr="009A6955">
        <w:t>liquidación.</w:t>
      </w:r>
    </w:p>
    <w:p w:rsidRPr="009A6955" w:rsidR="003B4641" w:rsidP="00C66C14" w:rsidRDefault="003B4641" w14:paraId="0D5C6E65" w14:textId="77777777">
      <w:pPr>
        <w:pStyle w:val="Prrafodelista"/>
        <w:tabs>
          <w:tab w:val="left" w:pos="809"/>
        </w:tabs>
        <w:ind w:left="1276" w:right="125" w:firstLine="0"/>
      </w:pPr>
    </w:p>
    <w:p w:rsidRPr="009A6955" w:rsidR="003B4641" w:rsidP="00D00CC3" w:rsidRDefault="003B4641" w14:paraId="2E03CC05" w14:textId="77777777">
      <w:pPr>
        <w:pStyle w:val="Prrafodelista"/>
        <w:numPr>
          <w:ilvl w:val="2"/>
          <w:numId w:val="9"/>
        </w:numPr>
        <w:tabs>
          <w:tab w:val="left" w:pos="809"/>
        </w:tabs>
        <w:ind w:left="1276" w:right="124"/>
      </w:pPr>
      <w:r w:rsidRPr="009A6955">
        <w:t>En</w:t>
      </w:r>
      <w:r w:rsidRPr="009A6955">
        <w:rPr>
          <w:spacing w:val="1"/>
        </w:rPr>
        <w:t xml:space="preserve"> </w:t>
      </w:r>
      <w:r w:rsidRPr="009A6955">
        <w:t>caso</w:t>
      </w:r>
      <w:r w:rsidRPr="009A6955">
        <w:rPr>
          <w:spacing w:val="1"/>
        </w:rPr>
        <w:t xml:space="preserve"> </w:t>
      </w:r>
      <w:r w:rsidRPr="009A6955">
        <w:t>de</w:t>
      </w:r>
      <w:r w:rsidRPr="009A6955">
        <w:rPr>
          <w:spacing w:val="1"/>
        </w:rPr>
        <w:t xml:space="preserve"> </w:t>
      </w:r>
      <w:r w:rsidRPr="009A6955">
        <w:t>que</w:t>
      </w:r>
      <w:r w:rsidRPr="009A6955">
        <w:rPr>
          <w:spacing w:val="1"/>
        </w:rPr>
        <w:t xml:space="preserve"> </w:t>
      </w:r>
      <w:r w:rsidRPr="009A6955">
        <w:t>las</w:t>
      </w:r>
      <w:r w:rsidRPr="009A6955">
        <w:rPr>
          <w:spacing w:val="1"/>
        </w:rPr>
        <w:t xml:space="preserve"> </w:t>
      </w:r>
      <w:r w:rsidRPr="009A6955">
        <w:t>certificaciones</w:t>
      </w:r>
      <w:r w:rsidRPr="009A6955">
        <w:rPr>
          <w:spacing w:val="1"/>
        </w:rPr>
        <w:t xml:space="preserve"> </w:t>
      </w:r>
      <w:r w:rsidRPr="009A6955">
        <w:t>aportadas</w:t>
      </w:r>
      <w:r w:rsidRPr="009A6955">
        <w:rPr>
          <w:spacing w:val="1"/>
        </w:rPr>
        <w:t xml:space="preserve"> </w:t>
      </w:r>
      <w:r w:rsidRPr="009A6955">
        <w:t>que</w:t>
      </w:r>
      <w:r w:rsidRPr="009A6955">
        <w:rPr>
          <w:spacing w:val="1"/>
        </w:rPr>
        <w:t xml:space="preserve"> </w:t>
      </w:r>
      <w:r w:rsidRPr="009A6955">
        <w:t>acreditan</w:t>
      </w:r>
      <w:r w:rsidRPr="009A6955">
        <w:rPr>
          <w:spacing w:val="1"/>
        </w:rPr>
        <w:t xml:space="preserve"> </w:t>
      </w:r>
      <w:r w:rsidRPr="009A6955">
        <w:t>experiencia</w:t>
      </w:r>
      <w:r w:rsidRPr="009A6955">
        <w:rPr>
          <w:spacing w:val="1"/>
        </w:rPr>
        <w:t xml:space="preserve"> </w:t>
      </w:r>
      <w:r w:rsidRPr="009A6955">
        <w:t>sean</w:t>
      </w:r>
      <w:r w:rsidRPr="009A6955">
        <w:rPr>
          <w:spacing w:val="1"/>
        </w:rPr>
        <w:t xml:space="preserve"> </w:t>
      </w:r>
      <w:r w:rsidRPr="009A6955">
        <w:t>expedidas</w:t>
      </w:r>
      <w:r w:rsidRPr="009A6955">
        <w:rPr>
          <w:spacing w:val="1"/>
        </w:rPr>
        <w:t xml:space="preserve"> </w:t>
      </w:r>
      <w:r w:rsidRPr="009A6955">
        <w:t>por</w:t>
      </w:r>
      <w:r w:rsidRPr="009A6955">
        <w:rPr>
          <w:spacing w:val="1"/>
        </w:rPr>
        <w:t xml:space="preserve"> </w:t>
      </w:r>
      <w:r w:rsidRPr="009A6955">
        <w:t>una</w:t>
      </w:r>
      <w:r w:rsidRPr="009A6955">
        <w:rPr>
          <w:spacing w:val="1"/>
        </w:rPr>
        <w:t xml:space="preserve"> </w:t>
      </w:r>
      <w:r w:rsidRPr="009A6955">
        <w:t>entidad</w:t>
      </w:r>
      <w:r w:rsidRPr="009A6955">
        <w:rPr>
          <w:spacing w:val="1"/>
        </w:rPr>
        <w:t xml:space="preserve"> </w:t>
      </w:r>
      <w:r w:rsidRPr="009A6955">
        <w:t>privada</w:t>
      </w:r>
      <w:r w:rsidRPr="009A6955">
        <w:rPr>
          <w:spacing w:val="1"/>
        </w:rPr>
        <w:t xml:space="preserve"> </w:t>
      </w:r>
      <w:r w:rsidRPr="009A6955">
        <w:t>deberán</w:t>
      </w:r>
      <w:r w:rsidRPr="009A6955">
        <w:rPr>
          <w:spacing w:val="1"/>
        </w:rPr>
        <w:t xml:space="preserve"> </w:t>
      </w:r>
      <w:r w:rsidRPr="009A6955">
        <w:t>acompañar</w:t>
      </w:r>
      <w:r w:rsidRPr="009A6955">
        <w:rPr>
          <w:spacing w:val="1"/>
        </w:rPr>
        <w:t xml:space="preserve"> </w:t>
      </w:r>
      <w:r w:rsidRPr="009A6955">
        <w:t>junto</w:t>
      </w:r>
      <w:r w:rsidRPr="009A6955">
        <w:rPr>
          <w:spacing w:val="1"/>
        </w:rPr>
        <w:t xml:space="preserve"> </w:t>
      </w:r>
      <w:r w:rsidRPr="009A6955">
        <w:t>con</w:t>
      </w:r>
      <w:r w:rsidRPr="009A6955">
        <w:rPr>
          <w:spacing w:val="1"/>
        </w:rPr>
        <w:t xml:space="preserve"> </w:t>
      </w:r>
      <w:r w:rsidRPr="009A6955">
        <w:t>la</w:t>
      </w:r>
      <w:r w:rsidRPr="009A6955">
        <w:rPr>
          <w:spacing w:val="1"/>
        </w:rPr>
        <w:t xml:space="preserve"> </w:t>
      </w:r>
      <w:r w:rsidRPr="009A6955">
        <w:t>respectiva</w:t>
      </w:r>
      <w:r w:rsidRPr="009A6955">
        <w:rPr>
          <w:spacing w:val="1"/>
        </w:rPr>
        <w:t xml:space="preserve"> </w:t>
      </w:r>
      <w:r w:rsidRPr="009A6955">
        <w:t>certificación,</w:t>
      </w:r>
      <w:r w:rsidRPr="009A6955">
        <w:rPr>
          <w:spacing w:val="1"/>
        </w:rPr>
        <w:t xml:space="preserve"> </w:t>
      </w:r>
      <w:r w:rsidRPr="009A6955">
        <w:t>copia del</w:t>
      </w:r>
      <w:r w:rsidRPr="009A6955">
        <w:rPr>
          <w:spacing w:val="-3"/>
        </w:rPr>
        <w:t xml:space="preserve"> </w:t>
      </w:r>
      <w:r w:rsidRPr="009A6955">
        <w:t>contrato correspondiente.</w:t>
      </w:r>
    </w:p>
    <w:p w:rsidRPr="009A6955" w:rsidR="003B4641" w:rsidP="003B4641" w:rsidRDefault="003B4641" w14:paraId="62B69F8D" w14:textId="77777777">
      <w:pPr>
        <w:pStyle w:val="Textoindependiente"/>
        <w:spacing w:before="1"/>
      </w:pPr>
    </w:p>
    <w:p w:rsidRPr="009A6955" w:rsidR="003B4641" w:rsidP="00D00CC3" w:rsidRDefault="003B4641" w14:paraId="1313C5DB" w14:textId="77777777">
      <w:pPr>
        <w:pStyle w:val="Prrafodelista"/>
        <w:numPr>
          <w:ilvl w:val="0"/>
          <w:numId w:val="23"/>
        </w:numPr>
      </w:pPr>
      <w:r w:rsidRPr="009A6955">
        <w:t>Los contratos verbales no serán tenidos en cuenta para acreditar experiencia. No serán válidas las certificaciones expedidas por el mismo contratista (auto certificaciones), ni cuentas de cobro ni certificaciones expedidas por este último o por los miembros del Consorcio o Uniones temporales</w:t>
      </w:r>
    </w:p>
    <w:p w:rsidRPr="009A6955" w:rsidR="003B4641" w:rsidP="009737B0" w:rsidRDefault="003B4641" w14:paraId="789A3008" w14:textId="77777777">
      <w:pPr>
        <w:jc w:val="both"/>
      </w:pPr>
    </w:p>
    <w:p w:rsidRPr="009A6955" w:rsidR="003B4641" w:rsidP="00D00CC3" w:rsidRDefault="003B4641" w14:paraId="4E319C11" w14:textId="77777777">
      <w:pPr>
        <w:pStyle w:val="Prrafodelista"/>
        <w:numPr>
          <w:ilvl w:val="0"/>
          <w:numId w:val="23"/>
        </w:numPr>
      </w:pPr>
      <w:r w:rsidRPr="009A6955">
        <w:t>Se tomará el valor del contrato al momento de la terminación, incluidas las adiciones y/o modificaciones.</w:t>
      </w:r>
    </w:p>
    <w:p w:rsidRPr="009A6955" w:rsidR="003B4641" w:rsidP="009737B0" w:rsidRDefault="003B4641" w14:paraId="603D0713" w14:textId="77777777">
      <w:pPr>
        <w:jc w:val="both"/>
      </w:pPr>
    </w:p>
    <w:p w:rsidRPr="009A6955" w:rsidR="003B4641" w:rsidP="00D00CC3" w:rsidRDefault="003B4641" w14:paraId="47866A5E" w14:textId="77777777">
      <w:pPr>
        <w:pStyle w:val="Prrafodelista"/>
        <w:numPr>
          <w:ilvl w:val="0"/>
          <w:numId w:val="23"/>
        </w:numPr>
      </w:pPr>
      <w:r w:rsidRPr="009A6955">
        <w:t>En caso de presentar certificaciones en donde se ejecutaron actividades distintas a las solicitadas en la EXPERIENCIA GENERAL Y ESPECÍFICA, se tendrá en cuenta       únicamente el valor de las actividades requeridas para acreditar dicha experiencia , para lo cual deberá anexar documento aportado por el contratante, donde se discrimine el valor ejecutado en esos ítems y deberá discriminar claramente el(los) valor(es) parcial(es) de los diferentes bienes o servicios o actividades incluidos en dicha certificación.</w:t>
      </w:r>
    </w:p>
    <w:p w:rsidRPr="009A6955" w:rsidR="003B4641" w:rsidP="009737B0" w:rsidRDefault="003B4641" w14:paraId="0AAB7417" w14:textId="77777777">
      <w:pPr>
        <w:jc w:val="both"/>
      </w:pPr>
    </w:p>
    <w:p w:rsidRPr="009A6955" w:rsidR="003B4641" w:rsidP="00D00CC3" w:rsidRDefault="003B4641" w14:paraId="6E9144F5" w14:textId="77777777">
      <w:pPr>
        <w:pStyle w:val="Prrafodelista"/>
        <w:numPr>
          <w:ilvl w:val="0"/>
          <w:numId w:val="23"/>
        </w:numPr>
      </w:pPr>
      <w:r w:rsidRPr="009A6955">
        <w:t>En caso de que se relacione más de un contrato en una sola certificación, para efectos de verificación se tomará la experiencia específica del proponente directamente relacionado con los servicios y/o actividades solicitadas por la entidad, de cada contrato individualmente considerado, en orden de mayor a menor valor ejecutado siempre que cumplan con las especificaciones establecidas en el presente documento y en el pliego de condiciones</w:t>
      </w:r>
    </w:p>
    <w:p w:rsidRPr="009A6955" w:rsidR="003B4641" w:rsidP="009737B0" w:rsidRDefault="003B4641" w14:paraId="560F6A75" w14:textId="77777777">
      <w:pPr>
        <w:jc w:val="both"/>
      </w:pPr>
    </w:p>
    <w:p w:rsidRPr="009A6955" w:rsidR="003B4641" w:rsidP="00D00CC3" w:rsidRDefault="003B4641" w14:paraId="2873E34C" w14:textId="77777777">
      <w:pPr>
        <w:pStyle w:val="Prrafodelista"/>
        <w:numPr>
          <w:ilvl w:val="0"/>
          <w:numId w:val="23"/>
        </w:numPr>
      </w:pPr>
      <w:r w:rsidRPr="009A6955">
        <w:t>Si con posterioridad a la presentación de la propuesta el proponente allega otra certificación adicional durante el término de traslado del informe de evaluación preliminar, la entidad procederá a efectuar la revisión, siempre que la misma cumpla con las condiciones exigidas en este numeral.</w:t>
      </w:r>
    </w:p>
    <w:p w:rsidRPr="009A6955" w:rsidR="003B4641" w:rsidP="009737B0" w:rsidRDefault="003B4641" w14:paraId="00E39775" w14:textId="77777777">
      <w:pPr>
        <w:jc w:val="both"/>
      </w:pPr>
    </w:p>
    <w:p w:rsidRPr="009A6955" w:rsidR="003B4641" w:rsidP="00D00CC3" w:rsidRDefault="003B4641" w14:paraId="36360380" w14:textId="77777777">
      <w:pPr>
        <w:pStyle w:val="Prrafodelista"/>
        <w:numPr>
          <w:ilvl w:val="0"/>
          <w:numId w:val="23"/>
        </w:numPr>
      </w:pPr>
      <w:r w:rsidRPr="009A6955">
        <w:t>En el caso de que el proponente presente experiencia obtenida en el extranjero, se comprobará con el documento equivalente en el país respectivo, que llenará los requisitos establecidos en este numeral. Si la certificación fue expedida en idioma distinto al castellano, deben ser presentados en su lengua original junto con la traducción oficial al castellano. La traducción oficial debe ser el mismo texto presentado, de acuerdo con la Circular Externa Única emitida por Colombia Compra Eficiente.</w:t>
      </w:r>
    </w:p>
    <w:p w:rsidRPr="009A6955" w:rsidR="003B4641" w:rsidP="003B4641" w:rsidRDefault="003B4641" w14:paraId="51310E7B" w14:textId="77777777">
      <w:pPr>
        <w:pStyle w:val="Textoindependiente"/>
        <w:spacing w:before="1"/>
      </w:pPr>
    </w:p>
    <w:p w:rsidRPr="009A6955" w:rsidR="003B4641" w:rsidP="009737B0" w:rsidRDefault="003B4641" w14:paraId="620566D7" w14:textId="44D46DAF">
      <w:pPr>
        <w:ind w:left="709"/>
        <w:jc w:val="both"/>
      </w:pPr>
      <w:r w:rsidRPr="009A6955">
        <w:t>N</w:t>
      </w:r>
      <w:r w:rsidRPr="009A6955" w:rsidR="00C66C14">
        <w:t>ota</w:t>
      </w:r>
      <w:r w:rsidRPr="009A6955">
        <w:t xml:space="preserve"> 1: El proponente deberá presentar además de la certificación, el contrato que demuestre la experiencia obtenida en el extranjero.</w:t>
      </w:r>
    </w:p>
    <w:p w:rsidRPr="009A6955" w:rsidR="003B4641" w:rsidP="009737B0" w:rsidRDefault="003B4641" w14:paraId="04471E00" w14:textId="77777777">
      <w:pPr>
        <w:ind w:left="709"/>
        <w:jc w:val="both"/>
      </w:pPr>
    </w:p>
    <w:p w:rsidRPr="009A6955" w:rsidR="003B4641" w:rsidP="009737B0" w:rsidRDefault="003B4641" w14:paraId="37569BF3" w14:textId="4BAF2F33">
      <w:pPr>
        <w:ind w:left="709"/>
        <w:jc w:val="both"/>
      </w:pPr>
      <w:r w:rsidRPr="009A6955">
        <w:t>N</w:t>
      </w:r>
      <w:r w:rsidRPr="009A6955" w:rsidR="00C66C14">
        <w:t>ota</w:t>
      </w:r>
      <w:r w:rsidRPr="009A6955">
        <w:t xml:space="preserve"> 2: Todos los documentos expedidos en el exterior deben ser apostillados o legalizados por la Entidad competente desde el país de origen, para que puedan surtir efectos legales en Colombia, conforme a lo señalado en la “Guía única externa” emitida por Colombia Compra Eficiente</w:t>
      </w:r>
    </w:p>
    <w:p w:rsidRPr="009A6955" w:rsidR="003B4641" w:rsidP="003B4641" w:rsidRDefault="003B4641" w14:paraId="10A98ABA" w14:textId="77777777">
      <w:pPr>
        <w:pStyle w:val="Textoindependiente"/>
      </w:pPr>
    </w:p>
    <w:p w:rsidRPr="009A6955" w:rsidR="003B4641" w:rsidP="00D00CC3" w:rsidRDefault="003B4641" w14:paraId="533BC60E" w14:textId="5F239D55">
      <w:pPr>
        <w:pStyle w:val="Prrafodelista"/>
        <w:numPr>
          <w:ilvl w:val="0"/>
          <w:numId w:val="23"/>
        </w:numPr>
      </w:pPr>
      <w:r w:rsidRPr="009A6955">
        <w:t>Cuando el valor de los contratos y/o certificaciones con el cual se pretende acreditar la experiencia se encuentre expresado en moneda extranjera:</w:t>
      </w:r>
    </w:p>
    <w:p w:rsidRPr="009A6955" w:rsidR="003B4641" w:rsidP="009737B0" w:rsidRDefault="003B4641" w14:paraId="3729E1AD" w14:textId="77777777">
      <w:pPr>
        <w:jc w:val="both"/>
      </w:pPr>
    </w:p>
    <w:p w:rsidRPr="009A6955" w:rsidR="003B4641" w:rsidP="00D00CC3" w:rsidRDefault="003B4641" w14:paraId="5CC3747A" w14:textId="77777777">
      <w:pPr>
        <w:pStyle w:val="Prrafodelista"/>
        <w:numPr>
          <w:ilvl w:val="0"/>
          <w:numId w:val="25"/>
        </w:numPr>
        <w:ind w:left="1418"/>
      </w:pPr>
      <w:r w:rsidRPr="009A6955">
        <w:t>Para el caso de contratos en dólares americanos, se hará la conversión a pesos colombianos con la TRM publicada en las estadísticas del Banco de la Republica publicadas en su página oficial, para la fecha de terminación del contrato certificado.</w:t>
      </w:r>
    </w:p>
    <w:p w:rsidRPr="009A6955" w:rsidR="003B4641" w:rsidP="009737B0" w:rsidRDefault="003B4641" w14:paraId="515842DD" w14:textId="77777777">
      <w:pPr>
        <w:ind w:left="1418"/>
        <w:jc w:val="both"/>
      </w:pPr>
    </w:p>
    <w:p w:rsidRPr="009A6955" w:rsidR="003B4641" w:rsidP="00D00CC3" w:rsidRDefault="003B4641" w14:paraId="4209EA42" w14:textId="77777777">
      <w:pPr>
        <w:pStyle w:val="Prrafodelista"/>
        <w:numPr>
          <w:ilvl w:val="0"/>
          <w:numId w:val="25"/>
        </w:numPr>
        <w:ind w:left="1418"/>
      </w:pPr>
      <w:r w:rsidRPr="009A6955">
        <w:t>Cuando la experiencia reportada se haya facturado en moneda extranjera diferente al dólar americano, se realizará su conversión a dólares americanos de acuerdo con las tasas de cambio estadísticas publicadas por el Banco de la República en su página oficial, teniendo en cuenta la fecha de terminación del contrato certificado, y seguidamente a pesos colombianos.</w:t>
      </w:r>
    </w:p>
    <w:p w:rsidRPr="009A6955" w:rsidR="003B4641" w:rsidP="00C66C14" w:rsidRDefault="003B4641" w14:paraId="116CB4E1" w14:textId="77777777">
      <w:pPr>
        <w:pStyle w:val="Textoindependiente"/>
        <w:ind w:left="993"/>
      </w:pPr>
    </w:p>
    <w:p w:rsidRPr="009A6955" w:rsidR="003B4641" w:rsidP="00D00CC3" w:rsidRDefault="003B4641" w14:paraId="1263D97B" w14:textId="77777777">
      <w:pPr>
        <w:pStyle w:val="Prrafodelista"/>
        <w:numPr>
          <w:ilvl w:val="0"/>
          <w:numId w:val="23"/>
        </w:numPr>
      </w:pPr>
      <w:r w:rsidRPr="009A6955">
        <w:t>Si el contrato que se pretende hacer valer como experiencia fue cedido o recibido en cesión, la certificación deberá especificar la fecha de la cesión y discriminar el valor del contrato ejecutado por el cedente y el valor ejecutado por el cesionario, en todo caso solo se tendrá en cuenta para acreditar la experiencia el tiempo ejecutado por el proponente.</w:t>
      </w:r>
    </w:p>
    <w:p w:rsidRPr="009A6955" w:rsidR="003B4641" w:rsidP="009737B0" w:rsidRDefault="003B4641" w14:paraId="1B9B10F0" w14:textId="77777777">
      <w:pPr>
        <w:jc w:val="both"/>
      </w:pPr>
    </w:p>
    <w:p w:rsidRPr="009A6955" w:rsidR="003B4641" w:rsidP="00D00CC3" w:rsidRDefault="003B4641" w14:paraId="26E58515" w14:textId="3C87E98B">
      <w:pPr>
        <w:pStyle w:val="Prrafodelista"/>
        <w:numPr>
          <w:ilvl w:val="0"/>
          <w:numId w:val="23"/>
        </w:numPr>
      </w:pPr>
      <w:r w:rsidRPr="009A6955">
        <w:t xml:space="preserve">Cuando exista diferencia entre la información relacionada en </w:t>
      </w:r>
      <w:r w:rsidR="00455C3E">
        <w:t>el</w:t>
      </w:r>
      <w:r w:rsidRPr="009A6955">
        <w:t xml:space="preserve"> Formato No</w:t>
      </w:r>
      <w:r w:rsidR="00455C3E">
        <w:t>.6</w:t>
      </w:r>
      <w:r w:rsidRPr="009A6955">
        <w:t xml:space="preserve"> EXPERIENCIA GENERAL Y ESPECIFICA DEL PROPONENTE y la consagrada en los soportes presentados, prevalecerá la información de la certificación y de los soportes.</w:t>
      </w:r>
    </w:p>
    <w:p w:rsidRPr="009A6955" w:rsidR="003B4641" w:rsidP="009737B0" w:rsidRDefault="003B4641" w14:paraId="4E2F2B74" w14:textId="77777777">
      <w:pPr>
        <w:jc w:val="both"/>
      </w:pPr>
    </w:p>
    <w:p w:rsidRPr="009A6955" w:rsidR="003B4641" w:rsidP="00D00CC3" w:rsidRDefault="003B4641" w14:paraId="02A2DD28" w14:textId="77777777">
      <w:pPr>
        <w:pStyle w:val="Prrafodelista"/>
        <w:numPr>
          <w:ilvl w:val="0"/>
          <w:numId w:val="23"/>
        </w:numPr>
      </w:pPr>
      <w:r w:rsidRPr="009A6955">
        <w:t xml:space="preserve">Cuando la experiencia a aportar haya sido obtenida de manera directa con LA LOTERIA DE BOGOTÁ el proponente podrá acreditar la misma tal como está establecido en el presente documento y en el pliego de condiciones, aportando copia de los contratos suscritos. De acuerdo con lo dispuesto en el Decreto 019 de </w:t>
      </w:r>
      <w:r w:rsidRPr="009A6955">
        <w:t>2012, la Entidad se reserva el derecho de realizar las verificaciones correspondientes en sus propios archivos.</w:t>
      </w:r>
    </w:p>
    <w:p w:rsidRPr="009A6955" w:rsidR="003B4641" w:rsidP="009737B0" w:rsidRDefault="003B4641" w14:paraId="3D0AFD1B" w14:textId="77777777">
      <w:pPr>
        <w:jc w:val="both"/>
      </w:pPr>
    </w:p>
    <w:p w:rsidRPr="009A6955" w:rsidR="003B4641" w:rsidP="00D00CC3" w:rsidRDefault="003B4641" w14:paraId="699CC9C7" w14:textId="77777777">
      <w:pPr>
        <w:pStyle w:val="Prrafodelista"/>
        <w:numPr>
          <w:ilvl w:val="0"/>
          <w:numId w:val="23"/>
        </w:numPr>
      </w:pPr>
      <w:r w:rsidRPr="009A6955">
        <w:t>No se tendrán en cuenta certificaciones con raspaduras y/o enmendaduras.</w:t>
      </w:r>
    </w:p>
    <w:p w:rsidRPr="009A6955" w:rsidR="003B4641" w:rsidP="009737B0" w:rsidRDefault="003B4641" w14:paraId="3EF5C763" w14:textId="77777777">
      <w:pPr>
        <w:jc w:val="both"/>
      </w:pPr>
    </w:p>
    <w:p w:rsidRPr="009A6955" w:rsidR="003B4641" w:rsidP="00D00CC3" w:rsidRDefault="003B4641" w14:paraId="75EEF09C" w14:textId="77777777">
      <w:pPr>
        <w:pStyle w:val="Prrafodelista"/>
        <w:numPr>
          <w:ilvl w:val="0"/>
          <w:numId w:val="23"/>
        </w:numPr>
      </w:pPr>
      <w:r w:rsidRPr="009A6955">
        <w:t>El proponente podrá acreditar la experiencia con contratos ejecutados y terminados en el mismo año; no necesariamente deberán ser en vigencias diferentes, ni ser años consecutivos. Por lo tanto, son válidos los traslapos, para la contabilización de la experiencia general y específica.</w:t>
      </w:r>
    </w:p>
    <w:p w:rsidRPr="009A6955" w:rsidR="003B4641" w:rsidP="003B4641" w:rsidRDefault="003B4641" w14:paraId="6A919418" w14:textId="77777777">
      <w:pPr>
        <w:pStyle w:val="Textoindependiente"/>
      </w:pPr>
    </w:p>
    <w:p w:rsidRPr="009A6955" w:rsidR="003B4641" w:rsidP="00467C86" w:rsidRDefault="003B4641" w14:paraId="6DEB4DA2" w14:textId="7BAB3695">
      <w:pPr>
        <w:pStyle w:val="Prrafodelista"/>
        <w:numPr>
          <w:ilvl w:val="2"/>
          <w:numId w:val="2"/>
        </w:numPr>
        <w:tabs>
          <w:tab w:val="left" w:pos="602"/>
        </w:tabs>
        <w:ind w:left="709" w:right="122"/>
        <w:jc w:val="both"/>
      </w:pPr>
      <w:r w:rsidRPr="009A6955">
        <w:rPr>
          <w:b/>
        </w:rPr>
        <w:t>PARA</w:t>
      </w:r>
      <w:r w:rsidRPr="009A6955">
        <w:rPr>
          <w:b/>
          <w:spacing w:val="-10"/>
        </w:rPr>
        <w:t xml:space="preserve"> </w:t>
      </w:r>
      <w:r w:rsidRPr="009A6955">
        <w:rPr>
          <w:b/>
        </w:rPr>
        <w:t>EL</w:t>
      </w:r>
      <w:r w:rsidRPr="009A6955">
        <w:rPr>
          <w:b/>
          <w:spacing w:val="-9"/>
        </w:rPr>
        <w:t xml:space="preserve"> </w:t>
      </w:r>
      <w:r w:rsidRPr="009A6955">
        <w:rPr>
          <w:b/>
        </w:rPr>
        <w:t>CASO</w:t>
      </w:r>
      <w:r w:rsidRPr="009A6955">
        <w:rPr>
          <w:b/>
          <w:spacing w:val="-10"/>
        </w:rPr>
        <w:t xml:space="preserve"> </w:t>
      </w:r>
      <w:r w:rsidRPr="009A6955">
        <w:rPr>
          <w:b/>
        </w:rPr>
        <w:t>DE</w:t>
      </w:r>
      <w:r w:rsidRPr="009A6955">
        <w:rPr>
          <w:b/>
          <w:spacing w:val="-9"/>
        </w:rPr>
        <w:t xml:space="preserve"> </w:t>
      </w:r>
      <w:r w:rsidRPr="009A6955">
        <w:rPr>
          <w:b/>
        </w:rPr>
        <w:t>CONSORCIOS</w:t>
      </w:r>
      <w:r w:rsidRPr="009A6955">
        <w:rPr>
          <w:b/>
          <w:spacing w:val="-12"/>
        </w:rPr>
        <w:t xml:space="preserve"> </w:t>
      </w:r>
      <w:r w:rsidRPr="009A6955">
        <w:rPr>
          <w:b/>
        </w:rPr>
        <w:t>O</w:t>
      </w:r>
      <w:r w:rsidRPr="009A6955">
        <w:rPr>
          <w:b/>
          <w:spacing w:val="-10"/>
        </w:rPr>
        <w:t xml:space="preserve"> </w:t>
      </w:r>
      <w:r w:rsidRPr="009A6955">
        <w:rPr>
          <w:b/>
        </w:rPr>
        <w:t>UNIONES</w:t>
      </w:r>
      <w:r w:rsidRPr="009A6955">
        <w:rPr>
          <w:b/>
          <w:spacing w:val="-12"/>
        </w:rPr>
        <w:t xml:space="preserve"> </w:t>
      </w:r>
      <w:r w:rsidRPr="009A6955">
        <w:rPr>
          <w:b/>
        </w:rPr>
        <w:t>TEMPORALES</w:t>
      </w:r>
      <w:r w:rsidRPr="009A6955">
        <w:t>:</w:t>
      </w:r>
      <w:r w:rsidRPr="009A6955">
        <w:rPr>
          <w:spacing w:val="-10"/>
        </w:rPr>
        <w:t xml:space="preserve"> </w:t>
      </w:r>
      <w:r w:rsidRPr="009A6955">
        <w:t>Cuando</w:t>
      </w:r>
      <w:r w:rsidRPr="009A6955">
        <w:rPr>
          <w:spacing w:val="-9"/>
        </w:rPr>
        <w:t xml:space="preserve"> </w:t>
      </w:r>
      <w:r w:rsidRPr="009A6955">
        <w:t>la</w:t>
      </w:r>
      <w:r w:rsidRPr="009A6955">
        <w:rPr>
          <w:spacing w:val="-9"/>
        </w:rPr>
        <w:t xml:space="preserve"> </w:t>
      </w:r>
      <w:r w:rsidRPr="009A6955">
        <w:t>propuesta</w:t>
      </w:r>
      <w:r w:rsidRPr="009A6955">
        <w:rPr>
          <w:spacing w:val="-58"/>
        </w:rPr>
        <w:t xml:space="preserve"> </w:t>
      </w:r>
      <w:r w:rsidRPr="009A6955">
        <w:t>se presente en consorcio o unión temporal, la experiencia será la sumatoria de las</w:t>
      </w:r>
      <w:r w:rsidRPr="009A6955">
        <w:rPr>
          <w:spacing w:val="1"/>
        </w:rPr>
        <w:t xml:space="preserve"> </w:t>
      </w:r>
      <w:r w:rsidRPr="009A6955">
        <w:t>experiencias</w:t>
      </w:r>
      <w:r w:rsidRPr="009A6955">
        <w:rPr>
          <w:spacing w:val="-1"/>
        </w:rPr>
        <w:t xml:space="preserve"> </w:t>
      </w:r>
      <w:r w:rsidRPr="009A6955">
        <w:t>de los</w:t>
      </w:r>
      <w:r w:rsidRPr="009A6955">
        <w:rPr>
          <w:spacing w:val="-2"/>
        </w:rPr>
        <w:t xml:space="preserve"> </w:t>
      </w:r>
      <w:r w:rsidRPr="009A6955">
        <w:t>integrantes</w:t>
      </w:r>
      <w:r w:rsidRPr="009A6955">
        <w:rPr>
          <w:spacing w:val="-2"/>
        </w:rPr>
        <w:t xml:space="preserve"> </w:t>
      </w:r>
      <w:r w:rsidRPr="009A6955">
        <w:t>que la</w:t>
      </w:r>
      <w:r w:rsidRPr="009A6955">
        <w:rPr>
          <w:spacing w:val="-2"/>
        </w:rPr>
        <w:t xml:space="preserve"> </w:t>
      </w:r>
      <w:r w:rsidRPr="009A6955">
        <w:t>tengan.</w:t>
      </w:r>
    </w:p>
    <w:p w:rsidRPr="009A6955" w:rsidR="003B4641" w:rsidP="003B4641" w:rsidRDefault="003B4641" w14:paraId="770E35C9" w14:textId="77777777">
      <w:pPr>
        <w:pStyle w:val="Textoindependiente"/>
        <w:spacing w:before="1"/>
      </w:pPr>
    </w:p>
    <w:p w:rsidRPr="009A6955" w:rsidR="003B4641" w:rsidP="00D00CC3" w:rsidRDefault="003B4641" w14:paraId="77325C9F" w14:textId="77777777">
      <w:pPr>
        <w:pStyle w:val="Prrafodelista"/>
        <w:numPr>
          <w:ilvl w:val="1"/>
          <w:numId w:val="10"/>
        </w:numPr>
        <w:tabs>
          <w:tab w:val="left" w:pos="886"/>
        </w:tabs>
        <w:ind w:right="127"/>
      </w:pPr>
      <w:r w:rsidRPr="009A6955">
        <w:t>En caso de consorcio o unión temporal, todos sus integrantes deberán presentar al menos una certificación de</w:t>
      </w:r>
      <w:r w:rsidRPr="009A6955">
        <w:rPr>
          <w:spacing w:val="-2"/>
        </w:rPr>
        <w:t xml:space="preserve"> </w:t>
      </w:r>
      <w:r w:rsidRPr="009A6955">
        <w:t>experiencia tanto en la experiencia general como en la específica.</w:t>
      </w:r>
    </w:p>
    <w:p w:rsidRPr="009A6955" w:rsidR="003B4641" w:rsidP="00C66C14" w:rsidRDefault="003B4641" w14:paraId="621842A9" w14:textId="77777777">
      <w:pPr>
        <w:pStyle w:val="Textoindependiente"/>
        <w:spacing w:before="11"/>
        <w:jc w:val="both"/>
      </w:pPr>
    </w:p>
    <w:p w:rsidRPr="009A6955" w:rsidR="003B4641" w:rsidP="00D00CC3" w:rsidRDefault="003B4641" w14:paraId="57C233D2" w14:textId="77777777">
      <w:pPr>
        <w:pStyle w:val="Prrafodelista"/>
        <w:numPr>
          <w:ilvl w:val="1"/>
          <w:numId w:val="10"/>
        </w:numPr>
        <w:tabs>
          <w:tab w:val="left" w:pos="886"/>
        </w:tabs>
        <w:ind w:right="124"/>
      </w:pPr>
      <w:r w:rsidRPr="009A6955">
        <w:rPr>
          <w:spacing w:val="-1"/>
        </w:rPr>
        <w:t>Cuando</w:t>
      </w:r>
      <w:r w:rsidRPr="009A6955">
        <w:rPr>
          <w:spacing w:val="-12"/>
        </w:rPr>
        <w:t xml:space="preserve"> </w:t>
      </w:r>
      <w:r w:rsidRPr="009A6955">
        <w:t>un</w:t>
      </w:r>
      <w:r w:rsidRPr="009A6955">
        <w:rPr>
          <w:spacing w:val="-13"/>
        </w:rPr>
        <w:t xml:space="preserve"> </w:t>
      </w:r>
      <w:r w:rsidRPr="009A6955">
        <w:t>proponente</w:t>
      </w:r>
      <w:r w:rsidRPr="009A6955">
        <w:rPr>
          <w:spacing w:val="-12"/>
        </w:rPr>
        <w:t xml:space="preserve"> </w:t>
      </w:r>
      <w:r w:rsidRPr="009A6955">
        <w:t>acredite</w:t>
      </w:r>
      <w:r w:rsidRPr="009A6955">
        <w:rPr>
          <w:spacing w:val="-12"/>
        </w:rPr>
        <w:t xml:space="preserve"> </w:t>
      </w:r>
      <w:r w:rsidRPr="009A6955">
        <w:t>experiencia</w:t>
      </w:r>
      <w:r w:rsidRPr="009A6955">
        <w:rPr>
          <w:spacing w:val="-12"/>
        </w:rPr>
        <w:t xml:space="preserve"> </w:t>
      </w:r>
      <w:r w:rsidRPr="009A6955">
        <w:t>de</w:t>
      </w:r>
      <w:r w:rsidRPr="009A6955">
        <w:rPr>
          <w:spacing w:val="-13"/>
        </w:rPr>
        <w:t xml:space="preserve"> </w:t>
      </w:r>
      <w:r w:rsidRPr="009A6955">
        <w:t>un</w:t>
      </w:r>
      <w:r w:rsidRPr="009A6955">
        <w:rPr>
          <w:spacing w:val="-15"/>
        </w:rPr>
        <w:t xml:space="preserve"> </w:t>
      </w:r>
      <w:r w:rsidRPr="009A6955">
        <w:t>contrato</w:t>
      </w:r>
      <w:r w:rsidRPr="009A6955">
        <w:rPr>
          <w:spacing w:val="-12"/>
        </w:rPr>
        <w:t xml:space="preserve"> </w:t>
      </w:r>
      <w:r w:rsidRPr="009A6955">
        <w:t>ejecutado</w:t>
      </w:r>
      <w:r w:rsidRPr="009A6955">
        <w:rPr>
          <w:spacing w:val="-12"/>
        </w:rPr>
        <w:t xml:space="preserve"> </w:t>
      </w:r>
      <w:r w:rsidRPr="009A6955">
        <w:t>como</w:t>
      </w:r>
      <w:r w:rsidRPr="009A6955">
        <w:rPr>
          <w:spacing w:val="-15"/>
        </w:rPr>
        <w:t xml:space="preserve"> </w:t>
      </w:r>
      <w:r w:rsidRPr="009A6955">
        <w:t>integrante</w:t>
      </w:r>
      <w:r w:rsidRPr="009A6955">
        <w:rPr>
          <w:spacing w:val="-59"/>
        </w:rPr>
        <w:t xml:space="preserve"> </w:t>
      </w:r>
      <w:r w:rsidRPr="009A6955">
        <w:t>de un contratista plural, la experiencia derivada de este contrato corresponderá a la</w:t>
      </w:r>
      <w:r w:rsidRPr="009A6955">
        <w:rPr>
          <w:spacing w:val="1"/>
        </w:rPr>
        <w:t xml:space="preserve"> </w:t>
      </w:r>
      <w:r w:rsidRPr="009A6955">
        <w:t>ponderación del valor del contrato en relación con el porcentaje de participación de</w:t>
      </w:r>
      <w:r w:rsidRPr="009A6955">
        <w:rPr>
          <w:spacing w:val="1"/>
        </w:rPr>
        <w:t xml:space="preserve"> </w:t>
      </w:r>
      <w:r w:rsidRPr="009A6955">
        <w:t>dicho</w:t>
      </w:r>
      <w:r w:rsidRPr="009A6955">
        <w:rPr>
          <w:spacing w:val="-1"/>
        </w:rPr>
        <w:t xml:space="preserve"> </w:t>
      </w:r>
      <w:r w:rsidRPr="009A6955">
        <w:t>proponente</w:t>
      </w:r>
      <w:r w:rsidRPr="009A6955">
        <w:rPr>
          <w:spacing w:val="-2"/>
        </w:rPr>
        <w:t xml:space="preserve"> </w:t>
      </w:r>
      <w:r w:rsidRPr="009A6955">
        <w:t>en</w:t>
      </w:r>
      <w:r w:rsidRPr="009A6955">
        <w:rPr>
          <w:spacing w:val="-2"/>
        </w:rPr>
        <w:t xml:space="preserve"> </w:t>
      </w:r>
      <w:r w:rsidRPr="009A6955">
        <w:t>el</w:t>
      </w:r>
      <w:r w:rsidRPr="009A6955">
        <w:rPr>
          <w:spacing w:val="-1"/>
        </w:rPr>
        <w:t xml:space="preserve"> </w:t>
      </w:r>
      <w:r w:rsidRPr="009A6955">
        <w:t>contrato presentado.</w:t>
      </w:r>
    </w:p>
    <w:p w:rsidRPr="009A6955" w:rsidR="003B4641" w:rsidP="00C66C14" w:rsidRDefault="003B4641" w14:paraId="504AE4BE" w14:textId="77777777">
      <w:pPr>
        <w:pStyle w:val="Textoindependiente"/>
        <w:jc w:val="both"/>
      </w:pPr>
    </w:p>
    <w:p w:rsidRPr="009A6955" w:rsidR="003B4641" w:rsidP="00D00CC3" w:rsidRDefault="003B4641" w14:paraId="6436249D" w14:textId="77777777">
      <w:pPr>
        <w:pStyle w:val="Prrafodelista"/>
        <w:numPr>
          <w:ilvl w:val="1"/>
          <w:numId w:val="10"/>
        </w:numPr>
        <w:tabs>
          <w:tab w:val="left" w:pos="886"/>
        </w:tabs>
        <w:ind w:right="124"/>
      </w:pPr>
      <w:r w:rsidRPr="009A6955">
        <w:rPr>
          <w:spacing w:val="-1"/>
        </w:rPr>
        <w:t>Cuando</w:t>
      </w:r>
      <w:r w:rsidRPr="009A6955">
        <w:rPr>
          <w:spacing w:val="-12"/>
        </w:rPr>
        <w:t xml:space="preserve"> </w:t>
      </w:r>
      <w:r w:rsidRPr="009A6955">
        <w:t>un</w:t>
      </w:r>
      <w:r w:rsidRPr="009A6955">
        <w:rPr>
          <w:spacing w:val="-13"/>
        </w:rPr>
        <w:t xml:space="preserve"> </w:t>
      </w:r>
      <w:r w:rsidRPr="009A6955">
        <w:t>proponente</w:t>
      </w:r>
      <w:r w:rsidRPr="009A6955">
        <w:rPr>
          <w:spacing w:val="-12"/>
        </w:rPr>
        <w:t xml:space="preserve"> </w:t>
      </w:r>
      <w:r w:rsidRPr="009A6955">
        <w:t>acredite</w:t>
      </w:r>
      <w:r w:rsidRPr="009A6955">
        <w:rPr>
          <w:spacing w:val="-12"/>
        </w:rPr>
        <w:t xml:space="preserve"> </w:t>
      </w:r>
      <w:r w:rsidRPr="009A6955">
        <w:t>experiencia</w:t>
      </w:r>
      <w:r w:rsidRPr="009A6955">
        <w:rPr>
          <w:spacing w:val="-12"/>
        </w:rPr>
        <w:t xml:space="preserve"> </w:t>
      </w:r>
      <w:r w:rsidRPr="009A6955">
        <w:t>de</w:t>
      </w:r>
      <w:r w:rsidRPr="009A6955">
        <w:rPr>
          <w:spacing w:val="-13"/>
        </w:rPr>
        <w:t xml:space="preserve"> </w:t>
      </w:r>
      <w:r w:rsidRPr="009A6955">
        <w:t>un</w:t>
      </w:r>
      <w:r w:rsidRPr="009A6955">
        <w:rPr>
          <w:spacing w:val="-15"/>
        </w:rPr>
        <w:t xml:space="preserve"> </w:t>
      </w:r>
      <w:r w:rsidRPr="009A6955">
        <w:t>contrato</w:t>
      </w:r>
      <w:r w:rsidRPr="009A6955">
        <w:rPr>
          <w:spacing w:val="-12"/>
        </w:rPr>
        <w:t xml:space="preserve"> </w:t>
      </w:r>
      <w:r w:rsidRPr="009A6955">
        <w:t>ejecutado</w:t>
      </w:r>
      <w:r w:rsidRPr="009A6955">
        <w:rPr>
          <w:spacing w:val="-12"/>
        </w:rPr>
        <w:t xml:space="preserve"> </w:t>
      </w:r>
      <w:r w:rsidRPr="009A6955">
        <w:t>como</w:t>
      </w:r>
      <w:r w:rsidRPr="009A6955">
        <w:rPr>
          <w:spacing w:val="-15"/>
        </w:rPr>
        <w:t xml:space="preserve"> </w:t>
      </w:r>
      <w:r w:rsidRPr="009A6955">
        <w:t>integrante</w:t>
      </w:r>
      <w:r w:rsidRPr="009A6955">
        <w:rPr>
          <w:spacing w:val="-59"/>
        </w:rPr>
        <w:t xml:space="preserve"> </w:t>
      </w:r>
      <w:r w:rsidRPr="009A6955">
        <w:t>de</w:t>
      </w:r>
      <w:r w:rsidRPr="009A6955">
        <w:rPr>
          <w:spacing w:val="1"/>
        </w:rPr>
        <w:t xml:space="preserve"> </w:t>
      </w:r>
      <w:r w:rsidRPr="009A6955">
        <w:t>un</w:t>
      </w:r>
      <w:r w:rsidRPr="009A6955">
        <w:rPr>
          <w:spacing w:val="1"/>
        </w:rPr>
        <w:t xml:space="preserve"> </w:t>
      </w:r>
      <w:r w:rsidRPr="009A6955">
        <w:t>contratista</w:t>
      </w:r>
      <w:r w:rsidRPr="009A6955">
        <w:rPr>
          <w:spacing w:val="1"/>
        </w:rPr>
        <w:t xml:space="preserve"> </w:t>
      </w:r>
      <w:r w:rsidRPr="009A6955">
        <w:t>plural</w:t>
      </w:r>
      <w:r w:rsidRPr="009A6955">
        <w:rPr>
          <w:spacing w:val="1"/>
        </w:rPr>
        <w:t xml:space="preserve"> </w:t>
      </w:r>
      <w:r w:rsidRPr="009A6955">
        <w:t>y</w:t>
      </w:r>
      <w:r w:rsidRPr="009A6955">
        <w:rPr>
          <w:spacing w:val="1"/>
        </w:rPr>
        <w:t xml:space="preserve"> </w:t>
      </w:r>
      <w:r w:rsidRPr="009A6955">
        <w:t>en</w:t>
      </w:r>
      <w:r w:rsidRPr="009A6955">
        <w:rPr>
          <w:spacing w:val="1"/>
        </w:rPr>
        <w:t xml:space="preserve"> </w:t>
      </w:r>
      <w:r w:rsidRPr="009A6955">
        <w:t>la</w:t>
      </w:r>
      <w:r w:rsidRPr="009A6955">
        <w:rPr>
          <w:spacing w:val="1"/>
        </w:rPr>
        <w:t xml:space="preserve"> </w:t>
      </w:r>
      <w:r w:rsidRPr="009A6955">
        <w:t>certificación</w:t>
      </w:r>
      <w:r w:rsidRPr="009A6955">
        <w:rPr>
          <w:spacing w:val="1"/>
        </w:rPr>
        <w:t xml:space="preserve"> </w:t>
      </w:r>
      <w:r w:rsidRPr="009A6955">
        <w:t>no</w:t>
      </w:r>
      <w:r w:rsidRPr="009A6955">
        <w:rPr>
          <w:spacing w:val="1"/>
        </w:rPr>
        <w:t xml:space="preserve"> </w:t>
      </w:r>
      <w:r w:rsidRPr="009A6955">
        <w:t>se</w:t>
      </w:r>
      <w:r w:rsidRPr="009A6955">
        <w:rPr>
          <w:spacing w:val="1"/>
        </w:rPr>
        <w:t xml:space="preserve"> </w:t>
      </w:r>
      <w:r w:rsidRPr="009A6955">
        <w:t>indique</w:t>
      </w:r>
      <w:r w:rsidRPr="009A6955">
        <w:rPr>
          <w:spacing w:val="1"/>
        </w:rPr>
        <w:t xml:space="preserve"> </w:t>
      </w:r>
      <w:r w:rsidRPr="009A6955">
        <w:t>el</w:t>
      </w:r>
      <w:r w:rsidRPr="009A6955">
        <w:rPr>
          <w:spacing w:val="1"/>
        </w:rPr>
        <w:t xml:space="preserve"> </w:t>
      </w:r>
      <w:r w:rsidRPr="009A6955">
        <w:t>porcentaje</w:t>
      </w:r>
      <w:r w:rsidRPr="009A6955">
        <w:rPr>
          <w:spacing w:val="1"/>
        </w:rPr>
        <w:t xml:space="preserve"> </w:t>
      </w:r>
      <w:r w:rsidRPr="009A6955">
        <w:t>de</w:t>
      </w:r>
      <w:r w:rsidRPr="009A6955">
        <w:rPr>
          <w:spacing w:val="1"/>
        </w:rPr>
        <w:t xml:space="preserve"> </w:t>
      </w:r>
      <w:r w:rsidRPr="009A6955">
        <w:t>participación, deberá adjuntarse documento de constitución del consorcio o Unión</w:t>
      </w:r>
      <w:r w:rsidRPr="009A6955">
        <w:rPr>
          <w:spacing w:val="1"/>
        </w:rPr>
        <w:t xml:space="preserve"> </w:t>
      </w:r>
      <w:r w:rsidRPr="009A6955">
        <w:t>Temporal,</w:t>
      </w:r>
      <w:r w:rsidRPr="009A6955">
        <w:rPr>
          <w:spacing w:val="-2"/>
        </w:rPr>
        <w:t xml:space="preserve"> </w:t>
      </w:r>
      <w:r w:rsidRPr="009A6955">
        <w:t>en el</w:t>
      </w:r>
      <w:r w:rsidRPr="009A6955">
        <w:rPr>
          <w:spacing w:val="-3"/>
        </w:rPr>
        <w:t xml:space="preserve"> </w:t>
      </w:r>
      <w:r w:rsidRPr="009A6955">
        <w:t>cual conste dicho</w:t>
      </w:r>
      <w:r w:rsidRPr="009A6955">
        <w:rPr>
          <w:spacing w:val="-2"/>
        </w:rPr>
        <w:t xml:space="preserve"> </w:t>
      </w:r>
      <w:r w:rsidRPr="009A6955">
        <w:t>porcentaje</w:t>
      </w:r>
      <w:r w:rsidRPr="009A6955">
        <w:rPr>
          <w:spacing w:val="-1"/>
        </w:rPr>
        <w:t xml:space="preserve"> </w:t>
      </w:r>
      <w:r w:rsidRPr="009A6955">
        <w:t>de</w:t>
      </w:r>
      <w:r w:rsidRPr="009A6955">
        <w:rPr>
          <w:spacing w:val="-4"/>
        </w:rPr>
        <w:t xml:space="preserve"> </w:t>
      </w:r>
      <w:r w:rsidRPr="009A6955">
        <w:t>participación.</w:t>
      </w:r>
    </w:p>
    <w:p w:rsidRPr="009A6955" w:rsidR="003B4641" w:rsidP="003B4641" w:rsidRDefault="003B4641" w14:paraId="0C2781D7" w14:textId="77777777">
      <w:pPr>
        <w:pStyle w:val="Textoindependiente"/>
      </w:pPr>
    </w:p>
    <w:p w:rsidRPr="009A6955" w:rsidR="003B4641" w:rsidP="003B4641" w:rsidRDefault="003B4641" w14:paraId="62ACD0AC" w14:textId="5B5B02F0">
      <w:pPr>
        <w:pStyle w:val="Textoindependiente"/>
        <w:ind w:left="242" w:right="264"/>
        <w:jc w:val="both"/>
      </w:pPr>
      <w:r w:rsidRPr="009A6955">
        <w:rPr>
          <w:b/>
        </w:rPr>
        <w:t>N</w:t>
      </w:r>
      <w:r w:rsidRPr="009A6955" w:rsidR="00C66C14">
        <w:rPr>
          <w:b/>
        </w:rPr>
        <w:t>ota</w:t>
      </w:r>
      <w:r w:rsidRPr="009A6955">
        <w:rPr>
          <w:b/>
          <w:spacing w:val="-9"/>
        </w:rPr>
        <w:t xml:space="preserve"> </w:t>
      </w:r>
      <w:r w:rsidRPr="009A6955">
        <w:rPr>
          <w:b/>
        </w:rPr>
        <w:t>1:</w:t>
      </w:r>
      <w:r w:rsidRPr="009A6955">
        <w:rPr>
          <w:b/>
          <w:spacing w:val="-9"/>
        </w:rPr>
        <w:t xml:space="preserve"> </w:t>
      </w:r>
      <w:r w:rsidRPr="009A6955">
        <w:t>Si</w:t>
      </w:r>
      <w:r w:rsidRPr="009A6955">
        <w:rPr>
          <w:spacing w:val="-9"/>
        </w:rPr>
        <w:t xml:space="preserve"> </w:t>
      </w:r>
      <w:r w:rsidRPr="009A6955">
        <w:t>a</w:t>
      </w:r>
      <w:r w:rsidRPr="009A6955">
        <w:rPr>
          <w:spacing w:val="-10"/>
        </w:rPr>
        <w:t xml:space="preserve"> </w:t>
      </w:r>
      <w:r w:rsidRPr="009A6955">
        <w:t>partir</w:t>
      </w:r>
      <w:r w:rsidRPr="009A6955">
        <w:rPr>
          <w:spacing w:val="-8"/>
        </w:rPr>
        <w:t xml:space="preserve"> </w:t>
      </w:r>
      <w:r w:rsidRPr="009A6955">
        <w:t>de</w:t>
      </w:r>
      <w:r w:rsidRPr="009A6955">
        <w:rPr>
          <w:spacing w:val="-11"/>
        </w:rPr>
        <w:t xml:space="preserve"> </w:t>
      </w:r>
      <w:r w:rsidRPr="009A6955">
        <w:t>los</w:t>
      </w:r>
      <w:r w:rsidRPr="009A6955">
        <w:rPr>
          <w:spacing w:val="-8"/>
        </w:rPr>
        <w:t xml:space="preserve"> </w:t>
      </w:r>
      <w:r w:rsidRPr="009A6955">
        <w:t>documentos</w:t>
      </w:r>
      <w:r w:rsidRPr="009A6955">
        <w:rPr>
          <w:spacing w:val="-10"/>
        </w:rPr>
        <w:t xml:space="preserve"> </w:t>
      </w:r>
      <w:r w:rsidRPr="009A6955">
        <w:t>soporte</w:t>
      </w:r>
      <w:r w:rsidRPr="009A6955">
        <w:rPr>
          <w:spacing w:val="-8"/>
        </w:rPr>
        <w:t xml:space="preserve"> </w:t>
      </w:r>
      <w:r w:rsidRPr="009A6955">
        <w:t>de</w:t>
      </w:r>
      <w:r w:rsidRPr="009A6955">
        <w:rPr>
          <w:spacing w:val="-10"/>
        </w:rPr>
        <w:t xml:space="preserve"> </w:t>
      </w:r>
      <w:r w:rsidRPr="009A6955">
        <w:t>cada</w:t>
      </w:r>
      <w:r w:rsidRPr="009A6955">
        <w:rPr>
          <w:spacing w:val="-10"/>
        </w:rPr>
        <w:t xml:space="preserve"> </w:t>
      </w:r>
      <w:r w:rsidRPr="009A6955">
        <w:t>contrato,</w:t>
      </w:r>
      <w:r w:rsidRPr="009A6955">
        <w:rPr>
          <w:spacing w:val="-9"/>
        </w:rPr>
        <w:t xml:space="preserve"> </w:t>
      </w:r>
      <w:r w:rsidRPr="009A6955">
        <w:t>el</w:t>
      </w:r>
      <w:r w:rsidRPr="009A6955">
        <w:rPr>
          <w:spacing w:val="-9"/>
        </w:rPr>
        <w:t xml:space="preserve"> </w:t>
      </w:r>
      <w:r w:rsidRPr="009A6955">
        <w:t>proponente</w:t>
      </w:r>
      <w:r w:rsidRPr="009A6955">
        <w:rPr>
          <w:spacing w:val="-7"/>
        </w:rPr>
        <w:t xml:space="preserve"> </w:t>
      </w:r>
      <w:r w:rsidRPr="009A6955">
        <w:t>no</w:t>
      </w:r>
      <w:r w:rsidRPr="009A6955">
        <w:rPr>
          <w:spacing w:val="-11"/>
        </w:rPr>
        <w:t xml:space="preserve"> </w:t>
      </w:r>
      <w:r w:rsidRPr="009A6955">
        <w:t>acredita</w:t>
      </w:r>
      <w:r w:rsidRPr="009A6955">
        <w:rPr>
          <w:spacing w:val="-59"/>
        </w:rPr>
        <w:t xml:space="preserve"> </w:t>
      </w:r>
      <w:r w:rsidRPr="009A6955">
        <w:t>toda la información necesaria para llevar a cabo la verificación, la LOTERÍA DE BOGOTÁ</w:t>
      </w:r>
      <w:r w:rsidRPr="009A6955">
        <w:rPr>
          <w:spacing w:val="-59"/>
        </w:rPr>
        <w:t xml:space="preserve"> </w:t>
      </w:r>
      <w:r w:rsidRPr="009A6955">
        <w:t>podrá solicitar</w:t>
      </w:r>
      <w:r w:rsidRPr="009A6955">
        <w:rPr>
          <w:spacing w:val="-1"/>
        </w:rPr>
        <w:t xml:space="preserve"> </w:t>
      </w:r>
      <w:r w:rsidRPr="009A6955">
        <w:t>información adicional en cualquier etapa del proceso.</w:t>
      </w:r>
    </w:p>
    <w:p w:rsidRPr="009A6955" w:rsidR="003B4641" w:rsidP="003B4641" w:rsidRDefault="003B4641" w14:paraId="1ACE3FD6" w14:textId="77777777">
      <w:pPr>
        <w:pStyle w:val="Textoindependiente"/>
        <w:spacing w:before="3"/>
      </w:pPr>
    </w:p>
    <w:p w:rsidRPr="009A6955" w:rsidR="003B4641" w:rsidP="003B4641" w:rsidRDefault="003B4641" w14:paraId="7573B70D" w14:textId="2B029F2F">
      <w:pPr>
        <w:pStyle w:val="Textoindependiente"/>
        <w:ind w:left="242" w:right="118"/>
        <w:jc w:val="both"/>
      </w:pPr>
      <w:r w:rsidRPr="009A6955">
        <w:rPr>
          <w:b/>
        </w:rPr>
        <w:t>N</w:t>
      </w:r>
      <w:r w:rsidRPr="009A6955" w:rsidR="00C66C14">
        <w:rPr>
          <w:b/>
        </w:rPr>
        <w:t>ota</w:t>
      </w:r>
      <w:r w:rsidRPr="009A6955">
        <w:rPr>
          <w:b/>
        </w:rPr>
        <w:t xml:space="preserve"> 2: </w:t>
      </w:r>
      <w:r w:rsidRPr="009A6955">
        <w:t>La Lotería de Bogotá se reserva el derecho de verificar la autenticidad durante la</w:t>
      </w:r>
      <w:r w:rsidRPr="009A6955">
        <w:rPr>
          <w:spacing w:val="1"/>
        </w:rPr>
        <w:t xml:space="preserve"> </w:t>
      </w:r>
      <w:r w:rsidRPr="009A6955">
        <w:t>evaluación, de la información aportada por el proponente, y solicitar los soportes que</w:t>
      </w:r>
      <w:r w:rsidRPr="009A6955">
        <w:rPr>
          <w:spacing w:val="1"/>
        </w:rPr>
        <w:t xml:space="preserve"> </w:t>
      </w:r>
      <w:r w:rsidRPr="009A6955">
        <w:t>considere convenientes tales como: certificaciones, copias de los contratos, facturas de</w:t>
      </w:r>
      <w:r w:rsidRPr="009A6955">
        <w:rPr>
          <w:spacing w:val="1"/>
        </w:rPr>
        <w:t xml:space="preserve"> </w:t>
      </w:r>
      <w:r w:rsidRPr="009A6955">
        <w:t>venta,</w:t>
      </w:r>
      <w:r w:rsidRPr="009A6955">
        <w:rPr>
          <w:spacing w:val="1"/>
        </w:rPr>
        <w:t xml:space="preserve"> </w:t>
      </w:r>
      <w:r w:rsidRPr="009A6955">
        <w:t>copia</w:t>
      </w:r>
      <w:r w:rsidRPr="009A6955">
        <w:rPr>
          <w:spacing w:val="1"/>
        </w:rPr>
        <w:t xml:space="preserve"> </w:t>
      </w:r>
      <w:r w:rsidRPr="009A6955">
        <w:t>de</w:t>
      </w:r>
      <w:r w:rsidRPr="009A6955">
        <w:rPr>
          <w:spacing w:val="1"/>
        </w:rPr>
        <w:t xml:space="preserve"> </w:t>
      </w:r>
      <w:r w:rsidRPr="009A6955">
        <w:t>los</w:t>
      </w:r>
      <w:r w:rsidRPr="009A6955">
        <w:rPr>
          <w:spacing w:val="1"/>
        </w:rPr>
        <w:t xml:space="preserve"> </w:t>
      </w:r>
      <w:r w:rsidRPr="009A6955">
        <w:t>medios</w:t>
      </w:r>
      <w:r w:rsidRPr="009A6955">
        <w:rPr>
          <w:spacing w:val="1"/>
        </w:rPr>
        <w:t xml:space="preserve"> </w:t>
      </w:r>
      <w:r w:rsidRPr="009A6955">
        <w:t>de</w:t>
      </w:r>
      <w:r w:rsidRPr="009A6955">
        <w:rPr>
          <w:spacing w:val="1"/>
        </w:rPr>
        <w:t xml:space="preserve"> </w:t>
      </w:r>
      <w:r w:rsidRPr="009A6955">
        <w:t>pago,</w:t>
      </w:r>
      <w:r w:rsidRPr="009A6955">
        <w:rPr>
          <w:spacing w:val="1"/>
        </w:rPr>
        <w:t xml:space="preserve"> </w:t>
      </w:r>
      <w:r w:rsidRPr="009A6955">
        <w:t>actas</w:t>
      </w:r>
      <w:r w:rsidRPr="009A6955">
        <w:rPr>
          <w:spacing w:val="1"/>
        </w:rPr>
        <w:t xml:space="preserve"> </w:t>
      </w:r>
      <w:r w:rsidRPr="009A6955">
        <w:t>suscritas,</w:t>
      </w:r>
      <w:r w:rsidRPr="009A6955">
        <w:rPr>
          <w:spacing w:val="1"/>
        </w:rPr>
        <w:t xml:space="preserve"> </w:t>
      </w:r>
      <w:r w:rsidRPr="009A6955">
        <w:t>actas</w:t>
      </w:r>
      <w:r w:rsidRPr="009A6955">
        <w:rPr>
          <w:spacing w:val="1"/>
        </w:rPr>
        <w:t xml:space="preserve"> </w:t>
      </w:r>
      <w:r w:rsidRPr="009A6955">
        <w:t>de</w:t>
      </w:r>
      <w:r w:rsidRPr="009A6955">
        <w:rPr>
          <w:spacing w:val="1"/>
        </w:rPr>
        <w:t xml:space="preserve"> </w:t>
      </w:r>
      <w:r w:rsidRPr="009A6955">
        <w:t>liquidación,</w:t>
      </w:r>
      <w:r w:rsidRPr="009A6955">
        <w:rPr>
          <w:spacing w:val="1"/>
        </w:rPr>
        <w:t xml:space="preserve"> </w:t>
      </w:r>
      <w:r w:rsidRPr="009A6955">
        <w:t>estados</w:t>
      </w:r>
      <w:r w:rsidRPr="009A6955">
        <w:rPr>
          <w:spacing w:val="1"/>
        </w:rPr>
        <w:t xml:space="preserve"> </w:t>
      </w:r>
      <w:r w:rsidRPr="009A6955">
        <w:t>financieros,</w:t>
      </w:r>
      <w:r w:rsidRPr="009A6955">
        <w:rPr>
          <w:spacing w:val="-2"/>
        </w:rPr>
        <w:t xml:space="preserve"> </w:t>
      </w:r>
      <w:r w:rsidRPr="009A6955">
        <w:t>copia de</w:t>
      </w:r>
      <w:r w:rsidRPr="009A6955">
        <w:rPr>
          <w:spacing w:val="-2"/>
        </w:rPr>
        <w:t xml:space="preserve"> </w:t>
      </w:r>
      <w:r w:rsidRPr="009A6955">
        <w:t>pago</w:t>
      </w:r>
      <w:r w:rsidRPr="009A6955">
        <w:rPr>
          <w:spacing w:val="-1"/>
        </w:rPr>
        <w:t xml:space="preserve"> </w:t>
      </w:r>
      <w:r w:rsidRPr="009A6955">
        <w:t>de impuestos</w:t>
      </w:r>
      <w:r w:rsidRPr="009A6955">
        <w:rPr>
          <w:spacing w:val="-2"/>
        </w:rPr>
        <w:t xml:space="preserve"> </w:t>
      </w:r>
      <w:r w:rsidRPr="009A6955">
        <w:t>o</w:t>
      </w:r>
      <w:r w:rsidRPr="009A6955">
        <w:rPr>
          <w:spacing w:val="-2"/>
        </w:rPr>
        <w:t xml:space="preserve"> </w:t>
      </w:r>
      <w:r w:rsidRPr="009A6955">
        <w:t>cualquier otro</w:t>
      </w:r>
      <w:r w:rsidRPr="009A6955">
        <w:rPr>
          <w:spacing w:val="-2"/>
        </w:rPr>
        <w:t xml:space="preserve"> </w:t>
      </w:r>
      <w:r w:rsidRPr="009A6955">
        <w:t>documento.</w:t>
      </w:r>
    </w:p>
    <w:p w:rsidRPr="009A6955" w:rsidR="003B4641" w:rsidP="003B4641" w:rsidRDefault="003B4641" w14:paraId="73426468" w14:textId="77777777">
      <w:pPr>
        <w:pStyle w:val="Ttulo2"/>
        <w:tabs>
          <w:tab w:val="left" w:pos="857"/>
        </w:tabs>
        <w:jc w:val="both"/>
      </w:pPr>
    </w:p>
    <w:p w:rsidRPr="00455C3E" w:rsidR="00455C3E" w:rsidP="00455C3E" w:rsidRDefault="00455C3E" w14:paraId="4787DDD3" w14:textId="50406A2E">
      <w:pPr>
        <w:pStyle w:val="Prrafodelista"/>
        <w:numPr>
          <w:ilvl w:val="1"/>
          <w:numId w:val="2"/>
        </w:numPr>
        <w:pBdr>
          <w:top w:val="nil"/>
          <w:left w:val="nil"/>
          <w:bottom w:val="nil"/>
          <w:right w:val="nil"/>
          <w:between w:val="nil"/>
        </w:pBdr>
        <w:spacing w:line="276" w:lineRule="auto"/>
        <w:rPr>
          <w:b/>
          <w:color w:val="FF0000"/>
        </w:rPr>
      </w:pPr>
      <w:r w:rsidRPr="00455C3E">
        <w:rPr>
          <w:b/>
          <w:color w:val="FF0000"/>
        </w:rPr>
        <w:t>OTROS REQUISITOS HABILITANTES TÉCNICOS</w:t>
      </w:r>
    </w:p>
    <w:p w:rsidRPr="00455C3E" w:rsidR="00455C3E" w:rsidP="00455C3E" w:rsidRDefault="00455C3E" w14:paraId="4255C5B0" w14:textId="77777777">
      <w:pPr>
        <w:pBdr>
          <w:top w:val="nil"/>
          <w:left w:val="nil"/>
          <w:bottom w:val="nil"/>
          <w:right w:val="nil"/>
          <w:between w:val="nil"/>
        </w:pBdr>
        <w:spacing w:line="276" w:lineRule="auto"/>
        <w:ind w:left="720"/>
        <w:jc w:val="both"/>
        <w:rPr>
          <w:b/>
          <w:color w:val="FF0000"/>
        </w:rPr>
      </w:pPr>
    </w:p>
    <w:p w:rsidR="00455C3E" w:rsidP="00455C3E" w:rsidRDefault="00455C3E" w14:paraId="6F8DC933" w14:textId="5BBF36FE">
      <w:pPr>
        <w:pBdr>
          <w:top w:val="nil"/>
          <w:left w:val="nil"/>
          <w:bottom w:val="nil"/>
          <w:right w:val="nil"/>
          <w:between w:val="nil"/>
        </w:pBdr>
        <w:tabs>
          <w:tab w:val="left" w:pos="8789"/>
        </w:tabs>
        <w:spacing w:before="96" w:after="120" w:line="276" w:lineRule="auto"/>
        <w:rPr>
          <w:bCs/>
          <w:color w:val="FF0000"/>
        </w:rPr>
      </w:pPr>
      <w:r w:rsidRPr="00455C3E">
        <w:rPr>
          <w:bCs/>
          <w:color w:val="FF0000"/>
        </w:rPr>
        <w:t>Señalar los que se consideren de acuerdo a las necesidades de la contratación y naturaleza de la misma.</w:t>
      </w:r>
    </w:p>
    <w:p w:rsidR="005E7C11" w:rsidP="00455C3E" w:rsidRDefault="005E7C11" w14:paraId="51AD9D17" w14:textId="0C706E00">
      <w:pPr>
        <w:pBdr>
          <w:top w:val="nil"/>
          <w:left w:val="nil"/>
          <w:bottom w:val="nil"/>
          <w:right w:val="nil"/>
          <w:between w:val="nil"/>
        </w:pBdr>
        <w:tabs>
          <w:tab w:val="left" w:pos="8789"/>
        </w:tabs>
        <w:spacing w:before="96" w:after="120" w:line="276" w:lineRule="auto"/>
        <w:rPr>
          <w:bCs/>
          <w:color w:val="FF0000"/>
        </w:rPr>
      </w:pPr>
    </w:p>
    <w:p w:rsidR="005E7C11" w:rsidP="00455C3E" w:rsidRDefault="005E7C11" w14:paraId="5038A607" w14:textId="284644F1">
      <w:pPr>
        <w:pBdr>
          <w:top w:val="nil"/>
          <w:left w:val="nil"/>
          <w:bottom w:val="nil"/>
          <w:right w:val="nil"/>
          <w:between w:val="nil"/>
        </w:pBdr>
        <w:tabs>
          <w:tab w:val="left" w:pos="8789"/>
        </w:tabs>
        <w:spacing w:before="96" w:after="120" w:line="276" w:lineRule="auto"/>
        <w:rPr>
          <w:bCs/>
          <w:color w:val="FF0000"/>
        </w:rPr>
      </w:pPr>
    </w:p>
    <w:p w:rsidR="005E7C11" w:rsidP="00455C3E" w:rsidRDefault="005E7C11" w14:paraId="2ACFA8B2" w14:textId="7B8771A7">
      <w:pPr>
        <w:pBdr>
          <w:top w:val="nil"/>
          <w:left w:val="nil"/>
          <w:bottom w:val="nil"/>
          <w:right w:val="nil"/>
          <w:between w:val="nil"/>
        </w:pBdr>
        <w:tabs>
          <w:tab w:val="left" w:pos="8789"/>
        </w:tabs>
        <w:spacing w:before="96" w:after="120" w:line="276" w:lineRule="auto"/>
        <w:rPr>
          <w:bCs/>
          <w:color w:val="FF0000"/>
        </w:rPr>
      </w:pPr>
    </w:p>
    <w:p w:rsidRPr="00455C3E" w:rsidR="005E7C11" w:rsidP="00455C3E" w:rsidRDefault="005E7C11" w14:paraId="16200E54" w14:textId="77777777">
      <w:pPr>
        <w:pBdr>
          <w:top w:val="nil"/>
          <w:left w:val="nil"/>
          <w:bottom w:val="nil"/>
          <w:right w:val="nil"/>
          <w:between w:val="nil"/>
        </w:pBdr>
        <w:tabs>
          <w:tab w:val="left" w:pos="8789"/>
        </w:tabs>
        <w:spacing w:before="96" w:after="120" w:line="276" w:lineRule="auto"/>
        <w:rPr>
          <w:bCs/>
          <w:color w:val="FF0000"/>
        </w:rPr>
      </w:pPr>
    </w:p>
    <w:p w:rsidRPr="009A6955" w:rsidR="00E77C41" w:rsidRDefault="00E77C41" w14:paraId="5616D824" w14:textId="77777777">
      <w:pPr>
        <w:pStyle w:val="Textoindependiente"/>
      </w:pPr>
    </w:p>
    <w:p w:rsidRPr="009A6955" w:rsidR="00C66C14" w:rsidP="00C66C14" w:rsidRDefault="00777A11" w14:paraId="02C918A7" w14:textId="77777777">
      <w:pPr>
        <w:pStyle w:val="Ttulo1"/>
        <w:rPr>
          <w:spacing w:val="1"/>
        </w:rPr>
      </w:pPr>
      <w:r w:rsidRPr="009A6955">
        <w:t>CAPÍTULO V</w:t>
      </w:r>
      <w:r w:rsidRPr="009A6955">
        <w:rPr>
          <w:spacing w:val="1"/>
        </w:rPr>
        <w:t xml:space="preserve"> </w:t>
      </w:r>
    </w:p>
    <w:p w:rsidRPr="009A6955" w:rsidR="00E77C41" w:rsidP="00C66C14" w:rsidRDefault="00777A11" w14:paraId="456ECE85" w14:textId="0D795546">
      <w:pPr>
        <w:pStyle w:val="Ttulo1"/>
      </w:pPr>
      <w:r w:rsidRPr="009A6955">
        <w:t>EVALUACIÓN</w:t>
      </w:r>
      <w:r w:rsidRPr="009A6955">
        <w:rPr>
          <w:spacing w:val="-1"/>
        </w:rPr>
        <w:t xml:space="preserve"> </w:t>
      </w:r>
      <w:r w:rsidRPr="009A6955">
        <w:t>DE</w:t>
      </w:r>
      <w:r w:rsidRPr="009A6955">
        <w:rPr>
          <w:spacing w:val="-4"/>
        </w:rPr>
        <w:t xml:space="preserve"> </w:t>
      </w:r>
      <w:r w:rsidRPr="009A6955">
        <w:t>LA</w:t>
      </w:r>
      <w:r w:rsidRPr="009A6955">
        <w:rPr>
          <w:spacing w:val="-4"/>
        </w:rPr>
        <w:t xml:space="preserve"> </w:t>
      </w:r>
      <w:r w:rsidRPr="009A6955">
        <w:t>OFERTA</w:t>
      </w:r>
    </w:p>
    <w:p w:rsidRPr="009A6955" w:rsidR="00C65809" w:rsidP="009575F8" w:rsidRDefault="00C65809" w14:paraId="49FEE43B" w14:textId="77777777">
      <w:pPr>
        <w:jc w:val="both"/>
        <w:rPr>
          <w:lang w:val="es-CO" w:eastAsia="es-CO"/>
        </w:rPr>
      </w:pPr>
    </w:p>
    <w:p w:rsidRPr="009A6955" w:rsidR="009575F8" w:rsidP="002B5E8A" w:rsidRDefault="009575F8" w14:paraId="46F59E4E" w14:textId="3A863729">
      <w:pPr>
        <w:jc w:val="both"/>
      </w:pPr>
      <w:r w:rsidRPr="009A6955">
        <w:t xml:space="preserve">La LOTERÍA DE BOGOTÁ verifica y evalúa las ofertas y otorga los puntajes solicitados por el presente capítulo, conforme lo estipulado en la Resolución No.068 del 3 de mayo de 2021 “Por medio del cual se adopta el Manual de Contratación de la Lotería de Bogotá”, el cual hace referencia a que la propuesta más favorable para la entidad es aquella con la mejor ponderación de los elementos de calidad y precio, con fundamento en los siguientes criterios: </w:t>
      </w:r>
    </w:p>
    <w:p w:rsidRPr="009A6955" w:rsidR="009575F8" w:rsidP="002B5E8A" w:rsidRDefault="009575F8" w14:paraId="57C6F5F1" w14:textId="77777777">
      <w:pPr>
        <w:jc w:val="both"/>
      </w:pPr>
    </w:p>
    <w:p w:rsidRPr="009A6955" w:rsidR="009575F8" w:rsidP="00D00CC3" w:rsidRDefault="009575F8" w14:paraId="26E145DA" w14:textId="38B42F7D">
      <w:pPr>
        <w:pStyle w:val="Prrafodelista"/>
        <w:numPr>
          <w:ilvl w:val="0"/>
          <w:numId w:val="11"/>
        </w:numPr>
        <w:spacing w:before="2"/>
        <w:ind w:right="120"/>
      </w:pPr>
      <w:r w:rsidRPr="009A6955">
        <w:rPr>
          <w:b/>
          <w:bCs/>
          <w:lang w:val="es-MX"/>
        </w:rPr>
        <w:t xml:space="preserve">CRITERIOS DE </w:t>
      </w:r>
      <w:r w:rsidRPr="009A6955" w:rsidR="00CA25F6">
        <w:rPr>
          <w:b/>
          <w:bCs/>
          <w:lang w:val="es-MX"/>
        </w:rPr>
        <w:t xml:space="preserve">PONDERACIÓN </w:t>
      </w:r>
    </w:p>
    <w:p w:rsidRPr="009A6955" w:rsidR="00CA25F6" w:rsidP="001E34B3" w:rsidRDefault="00CA25F6" w14:paraId="05A2E202" w14:textId="77777777">
      <w:pPr>
        <w:pStyle w:val="Prrafodelista"/>
        <w:spacing w:before="2"/>
        <w:ind w:left="1499" w:right="120" w:firstLine="0"/>
      </w:pPr>
    </w:p>
    <w:p w:rsidR="003B4641" w:rsidP="002B5E8A" w:rsidRDefault="003B4641" w14:paraId="2B417A76" w14:textId="5D4814D3">
      <w:pPr>
        <w:jc w:val="both"/>
      </w:pPr>
      <w:r w:rsidRPr="009A6955">
        <w:t xml:space="preserve">La evaluación de las propuestas se hará </w:t>
      </w:r>
      <w:r w:rsidRPr="009A6955" w:rsidR="001E34B3">
        <w:t xml:space="preserve">por precios unitarios </w:t>
      </w:r>
      <w:r w:rsidRPr="009A6955">
        <w:t xml:space="preserve">sobre la base de </w:t>
      </w:r>
      <w:r w:rsidRPr="00455C3E" w:rsidR="00455C3E">
        <w:rPr>
          <w:color w:val="FF0000"/>
        </w:rPr>
        <w:t xml:space="preserve">xxx </w:t>
      </w:r>
      <w:r w:rsidRPr="00455C3E">
        <w:rPr>
          <w:color w:val="FF0000"/>
        </w:rPr>
        <w:t>(</w:t>
      </w:r>
      <w:r w:rsidRPr="00455C3E" w:rsidR="00455C3E">
        <w:rPr>
          <w:color w:val="FF0000"/>
        </w:rPr>
        <w:t>xx</w:t>
      </w:r>
      <w:r w:rsidRPr="00455C3E">
        <w:rPr>
          <w:color w:val="FF0000"/>
        </w:rPr>
        <w:t xml:space="preserve">) </w:t>
      </w:r>
      <w:r w:rsidRPr="009A6955">
        <w:t>PUNTOS que se aplicarán a los siguientes criterios así:</w:t>
      </w:r>
    </w:p>
    <w:p w:rsidR="00455C3E" w:rsidP="002B5E8A" w:rsidRDefault="00455C3E" w14:paraId="5CA17A91" w14:textId="39E7F534">
      <w:pPr>
        <w:jc w:val="both"/>
      </w:pPr>
    </w:p>
    <w:tbl>
      <w:tblPr>
        <w:tblW w:w="72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891"/>
        <w:gridCol w:w="2383"/>
        <w:gridCol w:w="1931"/>
      </w:tblGrid>
      <w:tr w:rsidRPr="005E7C11" w:rsidR="00B94A3E" w:rsidTr="005E7C11" w14:paraId="7A9869C7" w14:textId="77777777">
        <w:trPr>
          <w:trHeight w:val="247"/>
          <w:jc w:val="center"/>
        </w:trPr>
        <w:tc>
          <w:tcPr>
            <w:tcW w:w="2891" w:type="dxa"/>
            <w:shd w:val="clear" w:color="auto" w:fill="B8CCE4" w:themeFill="accent1" w:themeFillTint="66"/>
          </w:tcPr>
          <w:p w:rsidRPr="005E7C11" w:rsidR="00B94A3E" w:rsidP="00366D6E" w:rsidRDefault="00B94A3E" w14:paraId="0DEBBC27" w14:textId="77777777">
            <w:pPr>
              <w:tabs>
                <w:tab w:val="left" w:pos="1620"/>
              </w:tabs>
              <w:adjustRightInd w:val="0"/>
              <w:jc w:val="center"/>
              <w:rPr>
                <w:b/>
                <w:bCs/>
                <w:sz w:val="20"/>
                <w:szCs w:val="20"/>
                <w:lang w:val="es-MX"/>
              </w:rPr>
            </w:pPr>
            <w:r w:rsidRPr="005E7C11">
              <w:rPr>
                <w:b/>
                <w:bCs/>
                <w:sz w:val="20"/>
                <w:szCs w:val="20"/>
                <w:lang w:val="es-MX"/>
              </w:rPr>
              <w:t>REVISIÓN</w:t>
            </w:r>
          </w:p>
        </w:tc>
        <w:tc>
          <w:tcPr>
            <w:tcW w:w="2383" w:type="dxa"/>
            <w:shd w:val="clear" w:color="auto" w:fill="B8CCE4" w:themeFill="accent1" w:themeFillTint="66"/>
          </w:tcPr>
          <w:p w:rsidRPr="005E7C11" w:rsidR="00B94A3E" w:rsidP="00366D6E" w:rsidRDefault="00B94A3E" w14:paraId="279DD3F9" w14:textId="77777777">
            <w:pPr>
              <w:adjustRightInd w:val="0"/>
              <w:jc w:val="center"/>
              <w:rPr>
                <w:b/>
                <w:bCs/>
                <w:sz w:val="20"/>
                <w:szCs w:val="20"/>
                <w:lang w:val="es-MX"/>
              </w:rPr>
            </w:pPr>
            <w:r w:rsidRPr="005E7C11">
              <w:rPr>
                <w:b/>
                <w:bCs/>
                <w:sz w:val="20"/>
                <w:szCs w:val="20"/>
                <w:lang w:val="es-MX"/>
              </w:rPr>
              <w:t>DESCRIPCIÓN</w:t>
            </w:r>
          </w:p>
        </w:tc>
        <w:tc>
          <w:tcPr>
            <w:tcW w:w="1929" w:type="dxa"/>
            <w:shd w:val="clear" w:color="auto" w:fill="B8CCE4" w:themeFill="accent1" w:themeFillTint="66"/>
          </w:tcPr>
          <w:p w:rsidRPr="005E7C11" w:rsidR="00B94A3E" w:rsidP="00366D6E" w:rsidRDefault="00B94A3E" w14:paraId="6CD9CCF3" w14:textId="77777777">
            <w:pPr>
              <w:adjustRightInd w:val="0"/>
              <w:jc w:val="center"/>
              <w:rPr>
                <w:b/>
                <w:bCs/>
                <w:sz w:val="20"/>
                <w:szCs w:val="20"/>
                <w:lang w:val="es-MX"/>
              </w:rPr>
            </w:pPr>
            <w:r w:rsidRPr="005E7C11">
              <w:rPr>
                <w:b/>
                <w:bCs/>
                <w:sz w:val="20"/>
                <w:szCs w:val="20"/>
                <w:lang w:val="es-MX"/>
              </w:rPr>
              <w:t>PUNTAJE</w:t>
            </w:r>
          </w:p>
        </w:tc>
      </w:tr>
      <w:tr w:rsidRPr="005E7C11" w:rsidR="00B94A3E" w:rsidTr="005E7C11" w14:paraId="2D79C9D5" w14:textId="77777777">
        <w:trPr>
          <w:trHeight w:val="508"/>
          <w:jc w:val="center"/>
        </w:trPr>
        <w:tc>
          <w:tcPr>
            <w:tcW w:w="2891" w:type="dxa"/>
            <w:vAlign w:val="center"/>
          </w:tcPr>
          <w:p w:rsidRPr="005E7C11" w:rsidR="00B94A3E" w:rsidP="005E7C11" w:rsidRDefault="00B94A3E" w14:paraId="441EFFE3" w14:textId="77777777">
            <w:pPr>
              <w:adjustRightInd w:val="0"/>
              <w:rPr>
                <w:sz w:val="20"/>
                <w:szCs w:val="20"/>
                <w:lang w:val="es-MX"/>
              </w:rPr>
            </w:pPr>
            <w:r w:rsidRPr="005E7C11">
              <w:rPr>
                <w:sz w:val="20"/>
                <w:szCs w:val="20"/>
              </w:rPr>
              <w:t>PROPUESTA ECONÓMICA</w:t>
            </w:r>
            <w:r w:rsidRPr="005E7C11">
              <w:rPr>
                <w:sz w:val="20"/>
                <w:szCs w:val="20"/>
                <w:lang w:val="es-MX"/>
              </w:rPr>
              <w:t xml:space="preserve"> </w:t>
            </w:r>
          </w:p>
        </w:tc>
        <w:tc>
          <w:tcPr>
            <w:tcW w:w="2383" w:type="dxa"/>
          </w:tcPr>
          <w:p w:rsidRPr="005E7C11" w:rsidR="00B94A3E" w:rsidP="00366D6E" w:rsidRDefault="00B94A3E" w14:paraId="744B8665" w14:textId="1BCB99A0">
            <w:pPr>
              <w:adjustRightInd w:val="0"/>
              <w:jc w:val="both"/>
              <w:rPr>
                <w:sz w:val="20"/>
                <w:szCs w:val="20"/>
                <w:lang w:val="es-MX"/>
              </w:rPr>
            </w:pPr>
            <w:r w:rsidRPr="005E7C11">
              <w:rPr>
                <w:sz w:val="20"/>
                <w:szCs w:val="20"/>
                <w:lang w:val="es-MX"/>
              </w:rPr>
              <w:t xml:space="preserve">Menor precio ofrecido por </w:t>
            </w:r>
            <w:r w:rsidRPr="005E7C11" w:rsidR="005E7C11">
              <w:rPr>
                <w:color w:val="FF0000"/>
                <w:sz w:val="20"/>
                <w:szCs w:val="20"/>
                <w:lang w:val="es-MX"/>
              </w:rPr>
              <w:t>XXXXXX</w:t>
            </w:r>
          </w:p>
        </w:tc>
        <w:tc>
          <w:tcPr>
            <w:tcW w:w="1929" w:type="dxa"/>
            <w:vAlign w:val="center"/>
          </w:tcPr>
          <w:p w:rsidRPr="005E7C11" w:rsidR="00B94A3E" w:rsidP="005E7C11" w:rsidRDefault="005E7C11" w14:paraId="106FD638" w14:textId="19688FCD">
            <w:pPr>
              <w:adjustRightInd w:val="0"/>
              <w:jc w:val="center"/>
              <w:rPr>
                <w:color w:val="FF0000"/>
                <w:sz w:val="20"/>
                <w:szCs w:val="20"/>
              </w:rPr>
            </w:pPr>
            <w:r w:rsidRPr="005E7C11">
              <w:rPr>
                <w:color w:val="FF0000"/>
                <w:sz w:val="20"/>
                <w:szCs w:val="20"/>
              </w:rPr>
              <w:t>XXX</w:t>
            </w:r>
          </w:p>
        </w:tc>
      </w:tr>
      <w:tr w:rsidRPr="005E7C11" w:rsidR="00B94A3E" w:rsidTr="005E7C11" w14:paraId="748CC21A" w14:textId="77777777">
        <w:trPr>
          <w:trHeight w:val="64"/>
          <w:jc w:val="center"/>
        </w:trPr>
        <w:tc>
          <w:tcPr>
            <w:tcW w:w="2891" w:type="dxa"/>
            <w:vAlign w:val="center"/>
          </w:tcPr>
          <w:p w:rsidRPr="005E7C11" w:rsidR="00B94A3E" w:rsidP="005E7C11" w:rsidRDefault="005E7C11" w14:paraId="3440BFA7" w14:textId="44BD374F">
            <w:pPr>
              <w:adjustRightInd w:val="0"/>
              <w:rPr>
                <w:sz w:val="20"/>
                <w:szCs w:val="20"/>
              </w:rPr>
            </w:pPr>
            <w:r w:rsidRPr="005E7C11">
              <w:rPr>
                <w:color w:val="7030A0"/>
                <w:sz w:val="20"/>
                <w:szCs w:val="20"/>
                <w:lang w:val="es-MX"/>
              </w:rPr>
              <w:t>Señale de acuerdo con la necesidad del proceso</w:t>
            </w:r>
          </w:p>
        </w:tc>
        <w:tc>
          <w:tcPr>
            <w:tcW w:w="2383" w:type="dxa"/>
          </w:tcPr>
          <w:p w:rsidRPr="005E7C11" w:rsidR="00B94A3E" w:rsidP="00366D6E" w:rsidRDefault="00B94A3E" w14:paraId="33054A40" w14:textId="78BD03AA">
            <w:pPr>
              <w:adjustRightInd w:val="0"/>
              <w:jc w:val="both"/>
              <w:rPr>
                <w:sz w:val="20"/>
                <w:szCs w:val="20"/>
                <w:lang w:val="es-MX"/>
              </w:rPr>
            </w:pPr>
            <w:r w:rsidRPr="005E7C11">
              <w:rPr>
                <w:sz w:val="20"/>
                <w:szCs w:val="20"/>
                <w:lang w:val="es-MX"/>
              </w:rPr>
              <w:t xml:space="preserve">El proponente que </w:t>
            </w:r>
            <w:r w:rsidRPr="005E7C11" w:rsidR="005E7C11">
              <w:rPr>
                <w:sz w:val="20"/>
                <w:szCs w:val="20"/>
                <w:lang w:val="es-MX"/>
              </w:rPr>
              <w:t>ofrezca, Mínimo</w:t>
            </w:r>
            <w:r w:rsidRPr="005E7C11">
              <w:rPr>
                <w:sz w:val="20"/>
                <w:szCs w:val="20"/>
                <w:lang w:val="es-MX"/>
              </w:rPr>
              <w:t xml:space="preserve"> </w:t>
            </w:r>
            <w:r w:rsidRPr="005E7C11" w:rsidR="005E7C11">
              <w:rPr>
                <w:color w:val="FF0000"/>
                <w:sz w:val="20"/>
                <w:szCs w:val="20"/>
                <w:lang w:val="es-MX"/>
              </w:rPr>
              <w:t>xxxxxxxx</w:t>
            </w:r>
          </w:p>
        </w:tc>
        <w:tc>
          <w:tcPr>
            <w:tcW w:w="1929" w:type="dxa"/>
            <w:vAlign w:val="center"/>
          </w:tcPr>
          <w:p w:rsidRPr="005E7C11" w:rsidR="00B94A3E" w:rsidP="005E7C11" w:rsidRDefault="005E7C11" w14:paraId="6CFE5842" w14:textId="276B9458">
            <w:pPr>
              <w:adjustRightInd w:val="0"/>
              <w:jc w:val="center"/>
              <w:rPr>
                <w:color w:val="FF0000"/>
                <w:sz w:val="20"/>
                <w:szCs w:val="20"/>
              </w:rPr>
            </w:pPr>
            <w:r w:rsidRPr="005E7C11">
              <w:rPr>
                <w:color w:val="FF0000"/>
                <w:sz w:val="20"/>
                <w:szCs w:val="20"/>
              </w:rPr>
              <w:t>XXXX</w:t>
            </w:r>
          </w:p>
        </w:tc>
      </w:tr>
      <w:tr w:rsidRPr="005E7C11" w:rsidR="005E7C11" w:rsidTr="005E7C11" w14:paraId="6E98F18F" w14:textId="77777777">
        <w:trPr>
          <w:trHeight w:val="1030"/>
          <w:jc w:val="center"/>
        </w:trPr>
        <w:tc>
          <w:tcPr>
            <w:tcW w:w="2891" w:type="dxa"/>
            <w:vAlign w:val="center"/>
          </w:tcPr>
          <w:p w:rsidRPr="005E7C11" w:rsidR="005E7C11" w:rsidP="005E7C11" w:rsidRDefault="005E7C11" w14:paraId="4BA11EAC" w14:textId="1BD790A2">
            <w:pPr>
              <w:adjustRightInd w:val="0"/>
              <w:rPr>
                <w:sz w:val="20"/>
                <w:szCs w:val="20"/>
                <w:lang w:val="es-MX"/>
              </w:rPr>
            </w:pPr>
            <w:r w:rsidRPr="005E7C11">
              <w:rPr>
                <w:sz w:val="20"/>
                <w:szCs w:val="20"/>
                <w:lang w:val="es-MX"/>
              </w:rPr>
              <w:t>APOYO A LA INDUSTRIA NACIONAL</w:t>
            </w:r>
          </w:p>
        </w:tc>
        <w:tc>
          <w:tcPr>
            <w:tcW w:w="2383" w:type="dxa"/>
          </w:tcPr>
          <w:p w:rsidRPr="005E7C11" w:rsidR="005E7C11" w:rsidP="00366D6E" w:rsidRDefault="005E7C11" w14:paraId="7F22784F" w14:textId="21AE85E9">
            <w:pPr>
              <w:adjustRightInd w:val="0"/>
              <w:jc w:val="both"/>
              <w:rPr>
                <w:sz w:val="20"/>
                <w:szCs w:val="20"/>
                <w:lang w:val="es-MX"/>
              </w:rPr>
            </w:pPr>
            <w:r w:rsidRPr="005E7C11">
              <w:rPr>
                <w:sz w:val="20"/>
                <w:szCs w:val="20"/>
                <w:lang w:val="es-MX"/>
              </w:rPr>
              <w:t xml:space="preserve">Se asignará puntaje de acuerdo a lo señalado en el numeral </w:t>
            </w:r>
            <w:r w:rsidRPr="005E7C11">
              <w:rPr>
                <w:color w:val="FF0000"/>
                <w:sz w:val="20"/>
                <w:szCs w:val="20"/>
                <w:lang w:val="es-MX"/>
              </w:rPr>
              <w:t>xx</w:t>
            </w:r>
            <w:r w:rsidRPr="005E7C11">
              <w:rPr>
                <w:sz w:val="20"/>
                <w:szCs w:val="20"/>
                <w:lang w:val="es-MX"/>
              </w:rPr>
              <w:t xml:space="preserve"> del presente Capítulo </w:t>
            </w:r>
          </w:p>
        </w:tc>
        <w:tc>
          <w:tcPr>
            <w:tcW w:w="1929" w:type="dxa"/>
            <w:vAlign w:val="center"/>
          </w:tcPr>
          <w:p w:rsidRPr="005E7C11" w:rsidR="005E7C11" w:rsidP="005E7C11" w:rsidRDefault="005E7C11" w14:paraId="686E6802" w14:textId="67175FF8">
            <w:pPr>
              <w:adjustRightInd w:val="0"/>
              <w:jc w:val="center"/>
              <w:rPr>
                <w:sz w:val="20"/>
                <w:szCs w:val="20"/>
              </w:rPr>
            </w:pPr>
            <w:r w:rsidRPr="005E7C11">
              <w:rPr>
                <w:sz w:val="20"/>
                <w:szCs w:val="20"/>
              </w:rPr>
              <w:t>10</w:t>
            </w:r>
          </w:p>
        </w:tc>
      </w:tr>
      <w:tr w:rsidRPr="005E7C11" w:rsidR="005E7C11" w:rsidTr="005E7C11" w14:paraId="4F9887EF" w14:textId="77777777">
        <w:trPr>
          <w:trHeight w:val="247"/>
          <w:jc w:val="center"/>
        </w:trPr>
        <w:tc>
          <w:tcPr>
            <w:tcW w:w="7205" w:type="dxa"/>
            <w:gridSpan w:val="3"/>
          </w:tcPr>
          <w:p w:rsidRPr="005E7C11" w:rsidR="005E7C11" w:rsidP="005E7C11" w:rsidRDefault="005E7C11" w14:paraId="3D67BBB3" w14:textId="5E65B26B">
            <w:pPr>
              <w:adjustRightInd w:val="0"/>
              <w:jc w:val="right"/>
              <w:rPr>
                <w:b/>
                <w:bCs/>
                <w:sz w:val="20"/>
                <w:szCs w:val="20"/>
              </w:rPr>
            </w:pPr>
            <w:r w:rsidRPr="005E7C11">
              <w:rPr>
                <w:b/>
                <w:bCs/>
                <w:sz w:val="20"/>
                <w:szCs w:val="20"/>
                <w:lang w:val="es-MX"/>
              </w:rPr>
              <w:t>TOTAL:</w:t>
            </w:r>
            <w:r w:rsidRPr="005E7C11">
              <w:rPr>
                <w:b/>
                <w:bCs/>
                <w:color w:val="FF0000"/>
                <w:sz w:val="20"/>
                <w:szCs w:val="20"/>
              </w:rPr>
              <w:t xml:space="preserve">xxx   </w:t>
            </w:r>
            <w:r w:rsidRPr="005E7C11">
              <w:rPr>
                <w:b/>
                <w:bCs/>
                <w:sz w:val="20"/>
                <w:szCs w:val="20"/>
              </w:rPr>
              <w:t>PUNTOS</w:t>
            </w:r>
          </w:p>
        </w:tc>
      </w:tr>
    </w:tbl>
    <w:p w:rsidR="00455C3E" w:rsidP="002B5E8A" w:rsidRDefault="00455C3E" w14:paraId="12B68E48" w14:textId="32C8259D">
      <w:pPr>
        <w:jc w:val="both"/>
      </w:pPr>
    </w:p>
    <w:p w:rsidRPr="009A6955" w:rsidR="003B4641" w:rsidP="002B5E8A" w:rsidRDefault="003B4641" w14:paraId="08561E12" w14:textId="77777777">
      <w:pPr>
        <w:jc w:val="both"/>
      </w:pPr>
      <w:r w:rsidRPr="009A6955">
        <w:t>Nota 1: Solo serán evaluadas las propuestas que cumplan todos los requisitos habilitantes definidos en el presente pliego.</w:t>
      </w:r>
    </w:p>
    <w:p w:rsidRPr="009A6955" w:rsidR="003B4641" w:rsidP="002B5E8A" w:rsidRDefault="003B4641" w14:paraId="6ACC45B8" w14:textId="77777777">
      <w:pPr>
        <w:jc w:val="both"/>
      </w:pPr>
    </w:p>
    <w:p w:rsidRPr="009A6955" w:rsidR="003B4641" w:rsidP="002B5E8A" w:rsidRDefault="003B4641" w14:paraId="399B91FD" w14:textId="77777777">
      <w:pPr>
        <w:jc w:val="both"/>
      </w:pPr>
      <w:r w:rsidRPr="009A6955">
        <w:t xml:space="preserve">Nota 2: Las ofertas serán analizadas, evaluadas y calificadas por la LOTERÍA DE BOGOTÁ, en consideración a la información suministrada por el oferente. </w:t>
      </w:r>
    </w:p>
    <w:p w:rsidRPr="009A6955" w:rsidR="003B4641" w:rsidP="002B5E8A" w:rsidRDefault="003B4641" w14:paraId="203C715A" w14:textId="77777777">
      <w:pPr>
        <w:jc w:val="both"/>
      </w:pPr>
    </w:p>
    <w:p w:rsidRPr="009A6955" w:rsidR="003B4641" w:rsidP="002B5E8A" w:rsidRDefault="003B4641" w14:paraId="49D54663" w14:textId="3ABD204C">
      <w:pPr>
        <w:jc w:val="both"/>
      </w:pPr>
      <w:r w:rsidRPr="009A6955">
        <w:t xml:space="preserve">Nota 3: </w:t>
      </w:r>
      <w:r w:rsidRPr="009A6955" w:rsidR="002B5E8A">
        <w:t>En caso de que</w:t>
      </w:r>
      <w:r w:rsidRPr="009A6955" w:rsidR="0070141B">
        <w:t xml:space="preserve"> se requiera </w:t>
      </w:r>
      <w:r w:rsidRPr="009A6955">
        <w:t>definir si existen precios artificialmente bajos se aplicará el procedimiento establecido por Colombia Compra Eficiente en la Guía para el manejo de ofertas artificialmente bajas en Procesos de Contratación.</w:t>
      </w:r>
    </w:p>
    <w:p w:rsidRPr="009A6955" w:rsidR="00B95942" w:rsidP="002B5E8A" w:rsidRDefault="00B95942" w14:paraId="039EE4C6" w14:textId="01BB3DE6">
      <w:pPr>
        <w:jc w:val="both"/>
      </w:pPr>
    </w:p>
    <w:p w:rsidRPr="009A6955" w:rsidR="00B95942" w:rsidP="002B5E8A" w:rsidRDefault="00B95942" w14:paraId="07425C5A" w14:textId="4C4E387F">
      <w:pPr>
        <w:jc w:val="both"/>
      </w:pPr>
      <w:r w:rsidRPr="009A6955">
        <w:t xml:space="preserve">Nota 4: La evaluación se realizará sobre los precios ofertados incluyendo </w:t>
      </w:r>
      <w:r w:rsidRPr="009A6955" w:rsidR="0045400E">
        <w:t xml:space="preserve">IVA y demás impuestos, tasas o gravámenes aplicables, según lo registrado por el proponente en el formato </w:t>
      </w:r>
      <w:r w:rsidR="005B004D">
        <w:t>No.</w:t>
      </w:r>
      <w:r w:rsidRPr="009A6955" w:rsidR="0045400E">
        <w:t xml:space="preserve">7.  </w:t>
      </w:r>
    </w:p>
    <w:p w:rsidRPr="009A6955" w:rsidR="005B004D" w:rsidP="005B004D" w:rsidRDefault="005B004D" w14:paraId="3A320038" w14:textId="77777777">
      <w:pPr>
        <w:pStyle w:val="Textoindependiente"/>
        <w:rPr>
          <w:b/>
        </w:rPr>
      </w:pPr>
    </w:p>
    <w:p w:rsidRPr="009A6955" w:rsidR="005B004D" w:rsidP="005B004D" w:rsidRDefault="005B004D" w14:paraId="2B3F28AE" w14:textId="77777777">
      <w:r w:rsidRPr="009A6955">
        <w:t>Para la calificación de este criterio, se utilizará la siguiente metodología:</w:t>
      </w:r>
    </w:p>
    <w:p w:rsidRPr="009A6955" w:rsidR="003B4641" w:rsidP="003B4641" w:rsidRDefault="003B4641" w14:paraId="15FA22C1" w14:textId="77777777">
      <w:pPr>
        <w:adjustRightInd w:val="0"/>
        <w:jc w:val="both"/>
        <w:rPr>
          <w:b/>
          <w:bCs/>
        </w:rPr>
      </w:pPr>
    </w:p>
    <w:p w:rsidRPr="009A6955" w:rsidR="003B4641" w:rsidP="00467C86" w:rsidRDefault="003B4641" w14:paraId="3813F0F9" w14:textId="33F1A06D">
      <w:pPr>
        <w:pStyle w:val="Prrafodelista"/>
        <w:numPr>
          <w:ilvl w:val="1"/>
          <w:numId w:val="1"/>
        </w:numPr>
        <w:tabs>
          <w:tab w:val="left" w:pos="961"/>
          <w:tab w:val="left" w:pos="962"/>
        </w:tabs>
        <w:spacing w:before="1"/>
        <w:rPr>
          <w:b/>
        </w:rPr>
      </w:pPr>
      <w:r w:rsidRPr="009A6955">
        <w:rPr>
          <w:b/>
        </w:rPr>
        <w:t>OFERTA ECONÓMICA</w:t>
      </w:r>
      <w:r w:rsidRPr="009A6955" w:rsidR="00EC2DB1">
        <w:rPr>
          <w:b/>
        </w:rPr>
        <w:t xml:space="preserve"> – FORMATO No.</w:t>
      </w:r>
      <w:r w:rsidRPr="009A6955" w:rsidR="00D24212">
        <w:rPr>
          <w:b/>
        </w:rPr>
        <w:t xml:space="preserve">7 </w:t>
      </w:r>
      <w:r w:rsidRPr="009A6955" w:rsidR="00D24212">
        <w:rPr>
          <w:b/>
          <w:spacing w:val="-2"/>
        </w:rPr>
        <w:t>(</w:t>
      </w:r>
      <w:r w:rsidRPr="005B004D" w:rsidR="005B004D">
        <w:rPr>
          <w:b/>
          <w:color w:val="FF0000"/>
        </w:rPr>
        <w:t>xx</w:t>
      </w:r>
      <w:r w:rsidRPr="005B004D">
        <w:rPr>
          <w:b/>
          <w:color w:val="FF0000"/>
          <w:spacing w:val="-4"/>
        </w:rPr>
        <w:t xml:space="preserve"> </w:t>
      </w:r>
      <w:r w:rsidRPr="009A6955">
        <w:rPr>
          <w:b/>
        </w:rPr>
        <w:t>PUNTOS)</w:t>
      </w:r>
    </w:p>
    <w:p w:rsidRPr="009A6955" w:rsidR="003B4641" w:rsidP="003B4641" w:rsidRDefault="003B4641" w14:paraId="59BC0C61" w14:textId="77777777">
      <w:pPr>
        <w:pStyle w:val="Textoindependiente"/>
      </w:pPr>
    </w:p>
    <w:p w:rsidRPr="002D355E" w:rsidR="002D355E" w:rsidP="002D355E" w:rsidRDefault="002D355E" w14:paraId="1B4BC696" w14:textId="7459848E">
      <w:pPr>
        <w:adjustRightInd w:val="0"/>
        <w:jc w:val="both"/>
      </w:pPr>
      <w:r w:rsidRPr="002D355E">
        <w:t xml:space="preserve">El proponente que ofrezca el menor precio unitario incluido IVA, se le asignaran </w:t>
      </w:r>
      <w:r w:rsidRPr="002D355E">
        <w:rPr>
          <w:color w:val="FF0000"/>
        </w:rPr>
        <w:t>XX PUNTOS</w:t>
      </w:r>
      <w:r w:rsidRPr="002D355E">
        <w:rPr>
          <w:bCs/>
          <w:color w:val="FF0000"/>
          <w:lang w:val="es-CO"/>
        </w:rPr>
        <w:t xml:space="preserve">. </w:t>
      </w:r>
      <w:r w:rsidRPr="002D355E">
        <w:rPr>
          <w:bCs/>
          <w:lang w:val="es-CO"/>
        </w:rPr>
        <w:t>A las demás ofertas se le asignará un puntaje proporcional descendente con respecto a la me</w:t>
      </w:r>
      <w:r>
        <w:rPr>
          <w:bCs/>
          <w:lang w:val="es-CO"/>
        </w:rPr>
        <w:t>n</w:t>
      </w:r>
      <w:r w:rsidRPr="002D355E">
        <w:rPr>
          <w:bCs/>
          <w:lang w:val="es-CO"/>
        </w:rPr>
        <w:t>or oferta, utilizando la siguiente fórmula:</w:t>
      </w:r>
    </w:p>
    <w:p w:rsidRPr="002D355E" w:rsidR="002D355E" w:rsidP="002D355E" w:rsidRDefault="002D355E" w14:paraId="450E18F9" w14:textId="77777777">
      <w:pPr>
        <w:adjustRightInd w:val="0"/>
        <w:jc w:val="center"/>
        <w:rPr>
          <w:bCs/>
          <w:lang w:val="es-CO"/>
        </w:rPr>
      </w:pPr>
    </w:p>
    <w:p w:rsidRPr="002D355E" w:rsidR="002D355E" w:rsidP="002D355E" w:rsidRDefault="002D355E" w14:paraId="48E0CFF0" w14:textId="548691E0">
      <w:pPr>
        <w:adjustRightInd w:val="0"/>
        <w:jc w:val="center"/>
        <w:rPr>
          <w:bCs/>
          <w:u w:val="single"/>
          <w:lang w:val="es-CO"/>
        </w:rPr>
      </w:pPr>
      <w:r w:rsidRPr="002D355E">
        <w:rPr>
          <w:bCs/>
          <w:lang w:val="es-CO"/>
        </w:rPr>
        <w:t xml:space="preserve">PUNTAJE =        </w:t>
      </w:r>
      <w:r w:rsidRPr="002D355E">
        <w:rPr>
          <w:bCs/>
          <w:u w:val="single"/>
          <w:lang w:val="es-CO"/>
        </w:rPr>
        <w:t xml:space="preserve"> Valor propuesta más Baja X (</w:t>
      </w:r>
      <w:r w:rsidRPr="002D355E">
        <w:rPr>
          <w:bCs/>
          <w:color w:val="FF0000"/>
          <w:u w:val="single"/>
          <w:lang w:val="es-CO"/>
        </w:rPr>
        <w:t>xx</w:t>
      </w:r>
      <w:r w:rsidRPr="002D355E">
        <w:rPr>
          <w:bCs/>
          <w:u w:val="single"/>
          <w:lang w:val="es-CO"/>
        </w:rPr>
        <w:t>) puntos</w:t>
      </w:r>
    </w:p>
    <w:p w:rsidRPr="002D355E" w:rsidR="002D355E" w:rsidP="002D355E" w:rsidRDefault="002D355E" w14:paraId="73960EF7" w14:textId="77777777">
      <w:pPr>
        <w:adjustRightInd w:val="0"/>
        <w:ind w:left="1416" w:firstLine="708"/>
        <w:jc w:val="center"/>
        <w:rPr>
          <w:bCs/>
          <w:lang w:val="es-CO"/>
        </w:rPr>
      </w:pPr>
      <w:r w:rsidRPr="002D355E">
        <w:rPr>
          <w:bCs/>
          <w:lang w:val="es-CO"/>
        </w:rPr>
        <w:t>Valor de la propuesta Analizada</w:t>
      </w:r>
    </w:p>
    <w:p w:rsidRPr="002D355E" w:rsidR="002D355E" w:rsidP="002D355E" w:rsidRDefault="002D355E" w14:paraId="5EC8FF55" w14:textId="77777777">
      <w:pPr>
        <w:adjustRightInd w:val="0"/>
        <w:jc w:val="both"/>
      </w:pPr>
    </w:p>
    <w:p w:rsidRPr="002D355E" w:rsidR="002D355E" w:rsidP="002D355E" w:rsidRDefault="002D355E" w14:paraId="5FF84568" w14:textId="6854C41D">
      <w:pPr>
        <w:jc w:val="both"/>
      </w:pPr>
      <w:r w:rsidRPr="002D355E">
        <w:t xml:space="preserve">La Evaluación económica de la propuesta estará a cargo de la </w:t>
      </w:r>
      <w:r w:rsidRPr="00B94A3E">
        <w:rPr>
          <w:color w:val="FF0000"/>
        </w:rPr>
        <w:t xml:space="preserve">Unidad </w:t>
      </w:r>
      <w:r w:rsidRPr="00B94A3E" w:rsidR="00B94A3E">
        <w:rPr>
          <w:color w:val="FF0000"/>
        </w:rPr>
        <w:t xml:space="preserve">y/o oficina xxxx </w:t>
      </w:r>
      <w:r w:rsidRPr="00B94A3E">
        <w:rPr>
          <w:color w:val="FF0000"/>
        </w:rPr>
        <w:t xml:space="preserve"> </w:t>
      </w:r>
      <w:r w:rsidRPr="002D355E">
        <w:t xml:space="preserve">de la Lotería de Bogotá. </w:t>
      </w:r>
    </w:p>
    <w:p w:rsidRPr="002D355E" w:rsidR="002D355E" w:rsidP="002D355E" w:rsidRDefault="002D355E" w14:paraId="528B8557" w14:textId="77777777">
      <w:pPr>
        <w:jc w:val="both"/>
      </w:pPr>
    </w:p>
    <w:p w:rsidRPr="002D355E" w:rsidR="002D355E" w:rsidP="00D00CC3" w:rsidRDefault="00B94A3E" w14:paraId="4D873D49" w14:textId="36948849">
      <w:pPr>
        <w:widowControl/>
        <w:numPr>
          <w:ilvl w:val="1"/>
          <w:numId w:val="48"/>
        </w:numPr>
        <w:autoSpaceDN/>
        <w:adjustRightInd w:val="0"/>
        <w:jc w:val="both"/>
        <w:rPr>
          <w:b/>
          <w:bCs/>
          <w:lang w:val="es-MX"/>
        </w:rPr>
      </w:pPr>
      <w:r w:rsidRPr="00B94A3E">
        <w:rPr>
          <w:b/>
          <w:bCs/>
          <w:color w:val="7030A0"/>
          <w:lang w:val="es-MX"/>
        </w:rPr>
        <w:t>Señalar el puntaje adicional</w:t>
      </w:r>
      <w:r w:rsidRPr="00B94A3E" w:rsidR="002D355E">
        <w:rPr>
          <w:b/>
          <w:bCs/>
          <w:color w:val="7030A0"/>
          <w:lang w:val="es-MX"/>
        </w:rPr>
        <w:t xml:space="preserve"> </w:t>
      </w:r>
      <w:r w:rsidRPr="002D355E" w:rsidR="002D355E">
        <w:rPr>
          <w:b/>
          <w:bCs/>
          <w:lang w:val="es-MX"/>
        </w:rPr>
        <w:t>(</w:t>
      </w:r>
      <w:r w:rsidRPr="00B94A3E">
        <w:rPr>
          <w:b/>
          <w:bCs/>
          <w:color w:val="FF0000"/>
          <w:lang w:val="es-MX"/>
        </w:rPr>
        <w:t>xx</w:t>
      </w:r>
      <w:r w:rsidRPr="002D355E" w:rsidR="002D355E">
        <w:rPr>
          <w:b/>
          <w:bCs/>
          <w:lang w:val="es-MX"/>
        </w:rPr>
        <w:t xml:space="preserve"> puntos)</w:t>
      </w:r>
    </w:p>
    <w:p w:rsidRPr="002D355E" w:rsidR="002D355E" w:rsidP="002D355E" w:rsidRDefault="002D355E" w14:paraId="5846FBD3" w14:textId="77777777">
      <w:pPr>
        <w:adjustRightInd w:val="0"/>
        <w:jc w:val="both"/>
        <w:rPr>
          <w:lang w:val="es-MX"/>
        </w:rPr>
      </w:pPr>
    </w:p>
    <w:p w:rsidR="00B94A3E" w:rsidP="002D355E" w:rsidRDefault="002D355E" w14:paraId="4EB3265A" w14:textId="55B58A89">
      <w:pPr>
        <w:jc w:val="both"/>
      </w:pPr>
      <w:r w:rsidRPr="002D355E">
        <w:t>Se otorgarán  (</w:t>
      </w:r>
      <w:r w:rsidRPr="00B94A3E" w:rsidR="00B94A3E">
        <w:rPr>
          <w:color w:val="FF0000"/>
        </w:rPr>
        <w:t>xx</w:t>
      </w:r>
      <w:r w:rsidRPr="002D355E">
        <w:t xml:space="preserve">) puntos al proponente que ofrezca </w:t>
      </w:r>
      <w:r w:rsidRPr="00B94A3E" w:rsidR="00B94A3E">
        <w:rPr>
          <w:color w:val="FF0000"/>
        </w:rPr>
        <w:t xml:space="preserve">xxxxxx. </w:t>
      </w:r>
    </w:p>
    <w:p w:rsidR="00B94A3E" w:rsidP="002D355E" w:rsidRDefault="00B94A3E" w14:paraId="46D98EA9" w14:textId="77777777">
      <w:pPr>
        <w:jc w:val="both"/>
      </w:pPr>
    </w:p>
    <w:p w:rsidRPr="002D355E" w:rsidR="002D355E" w:rsidP="002D355E" w:rsidRDefault="002D355E" w14:paraId="3637B37B" w14:textId="7AE64FAB">
      <w:pPr>
        <w:jc w:val="both"/>
      </w:pPr>
      <w:r w:rsidRPr="002D355E">
        <w:t xml:space="preserve">Este puntaje se otorgará siempre y cuando se ofrezcan </w:t>
      </w:r>
      <w:r w:rsidR="00B94A3E">
        <w:t>xxxxxx</w:t>
      </w:r>
    </w:p>
    <w:p w:rsidRPr="002D355E" w:rsidR="002D355E" w:rsidP="002D355E" w:rsidRDefault="002D355E" w14:paraId="11ED49C2" w14:textId="77777777">
      <w:pPr>
        <w:jc w:val="both"/>
      </w:pPr>
    </w:p>
    <w:p w:rsidRPr="002D355E" w:rsidR="002D355E" w:rsidP="002D355E" w:rsidRDefault="002D355E" w14:paraId="5733434F" w14:textId="77777777">
      <w:pPr>
        <w:jc w:val="both"/>
      </w:pPr>
      <w:r w:rsidRPr="002D355E">
        <w:t>PUNTAJE= (LAE / LAM)*10, donde:</w:t>
      </w:r>
    </w:p>
    <w:p w:rsidRPr="002D355E" w:rsidR="002D355E" w:rsidP="002D355E" w:rsidRDefault="002D355E" w14:paraId="64AA1180" w14:textId="77777777">
      <w:pPr>
        <w:jc w:val="both"/>
      </w:pPr>
    </w:p>
    <w:p w:rsidRPr="002D355E" w:rsidR="002D355E" w:rsidP="002D355E" w:rsidRDefault="002D355E" w14:paraId="6B6E599A" w14:textId="05305BE3">
      <w:pPr>
        <w:jc w:val="both"/>
      </w:pPr>
      <w:r w:rsidRPr="002D355E">
        <w:t>LAE=</w:t>
      </w:r>
      <w:r w:rsidR="00B94A3E">
        <w:t xml:space="preserve"> </w:t>
      </w:r>
      <w:r w:rsidR="00B94A3E">
        <w:rPr>
          <w:color w:val="FF0000"/>
        </w:rPr>
        <w:t>xxxxxxx</w:t>
      </w:r>
      <w:r w:rsidR="00B94A3E">
        <w:t xml:space="preserve"> </w:t>
      </w:r>
      <w:r w:rsidRPr="002D355E">
        <w:t xml:space="preserve">, LAM = Mayor # de </w:t>
      </w:r>
      <w:r w:rsidRPr="00B94A3E" w:rsidR="00B94A3E">
        <w:rPr>
          <w:color w:val="FF0000"/>
        </w:rPr>
        <w:t>xxxxxxx</w:t>
      </w:r>
    </w:p>
    <w:p w:rsidRPr="002F2315" w:rsidR="002D355E" w:rsidP="002D355E" w:rsidRDefault="002D355E" w14:paraId="03705DB0" w14:textId="77777777">
      <w:pPr>
        <w:jc w:val="both"/>
        <w:rPr>
          <w:rFonts w:ascii="Arial Narrow" w:hAnsi="Arial Narrow"/>
        </w:rPr>
      </w:pPr>
    </w:p>
    <w:p w:rsidRPr="009A6955" w:rsidR="005B004D" w:rsidP="002B5E8A" w:rsidRDefault="005B004D" w14:paraId="20B8AC33" w14:textId="77777777">
      <w:pPr>
        <w:jc w:val="both"/>
      </w:pPr>
    </w:p>
    <w:p w:rsidR="00B94A3E" w:rsidP="00B94A3E" w:rsidRDefault="00B94A3E" w14:paraId="65B993BD" w14:textId="4846F04E">
      <w:pPr>
        <w:pStyle w:val="Textoindependiente"/>
        <w:spacing w:before="1"/>
        <w:jc w:val="both"/>
        <w:rPr>
          <w:b/>
          <w:bCs/>
          <w:color w:val="7030A0"/>
          <w:sz w:val="24"/>
          <w:szCs w:val="24"/>
        </w:rPr>
      </w:pPr>
      <w:r w:rsidRPr="00B94A3E">
        <w:rPr>
          <w:b/>
          <w:bCs/>
          <w:color w:val="7030A0"/>
          <w:sz w:val="24"/>
          <w:szCs w:val="24"/>
        </w:rPr>
        <w:t>ESTE ES UN EJEMPLO PARA ESTABLECER LOS CRITERIOS DE PONDERACION</w:t>
      </w:r>
      <w:r>
        <w:rPr>
          <w:b/>
          <w:bCs/>
          <w:color w:val="7030A0"/>
          <w:sz w:val="24"/>
          <w:szCs w:val="24"/>
        </w:rPr>
        <w:t>:</w:t>
      </w:r>
    </w:p>
    <w:p w:rsidRPr="00B94A3E" w:rsidR="00B94A3E" w:rsidP="00B94A3E" w:rsidRDefault="00B94A3E" w14:paraId="647DCE8E" w14:textId="77777777">
      <w:pPr>
        <w:pStyle w:val="Textoindependiente"/>
        <w:spacing w:before="1"/>
        <w:jc w:val="both"/>
        <w:rPr>
          <w:b/>
          <w:bCs/>
          <w:color w:val="7030A0"/>
        </w:rPr>
      </w:pPr>
    </w:p>
    <w:tbl>
      <w:tblPr>
        <w:tblW w:w="8999"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612"/>
        <w:gridCol w:w="2977"/>
        <w:gridCol w:w="2410"/>
      </w:tblGrid>
      <w:tr w:rsidRPr="00B94A3E" w:rsidR="00B94A3E" w:rsidTr="00366D6E" w14:paraId="43071752" w14:textId="77777777">
        <w:tc>
          <w:tcPr>
            <w:tcW w:w="3612" w:type="dxa"/>
          </w:tcPr>
          <w:p w:rsidRPr="00B94A3E" w:rsidR="00B94A3E" w:rsidP="00366D6E" w:rsidRDefault="00B94A3E" w14:paraId="26DF1C61" w14:textId="77777777">
            <w:pPr>
              <w:tabs>
                <w:tab w:val="left" w:pos="1620"/>
              </w:tabs>
              <w:adjustRightInd w:val="0"/>
              <w:jc w:val="center"/>
              <w:rPr>
                <w:rFonts w:ascii="Arial Narrow" w:hAnsi="Arial Narrow"/>
                <w:b/>
                <w:bCs/>
                <w:i/>
                <w:iCs/>
                <w:color w:val="7030A0"/>
                <w:sz w:val="20"/>
                <w:szCs w:val="20"/>
                <w:lang w:val="es-MX"/>
              </w:rPr>
            </w:pPr>
            <w:r w:rsidRPr="00B94A3E">
              <w:rPr>
                <w:rFonts w:ascii="Arial Narrow" w:hAnsi="Arial Narrow"/>
                <w:b/>
                <w:bCs/>
                <w:i/>
                <w:iCs/>
                <w:color w:val="7030A0"/>
                <w:sz w:val="20"/>
                <w:szCs w:val="20"/>
                <w:lang w:val="es-MX"/>
              </w:rPr>
              <w:t>REVISIÓN</w:t>
            </w:r>
          </w:p>
        </w:tc>
        <w:tc>
          <w:tcPr>
            <w:tcW w:w="2977" w:type="dxa"/>
          </w:tcPr>
          <w:p w:rsidRPr="00B94A3E" w:rsidR="00B94A3E" w:rsidP="00366D6E" w:rsidRDefault="00B94A3E" w14:paraId="58508449" w14:textId="77777777">
            <w:pPr>
              <w:adjustRightInd w:val="0"/>
              <w:jc w:val="center"/>
              <w:rPr>
                <w:rFonts w:ascii="Arial Narrow" w:hAnsi="Arial Narrow"/>
                <w:b/>
                <w:bCs/>
                <w:i/>
                <w:iCs/>
                <w:color w:val="7030A0"/>
                <w:sz w:val="20"/>
                <w:szCs w:val="20"/>
                <w:lang w:val="es-MX"/>
              </w:rPr>
            </w:pPr>
            <w:r w:rsidRPr="00B94A3E">
              <w:rPr>
                <w:rFonts w:ascii="Arial Narrow" w:hAnsi="Arial Narrow"/>
                <w:b/>
                <w:bCs/>
                <w:i/>
                <w:iCs/>
                <w:color w:val="7030A0"/>
                <w:sz w:val="20"/>
                <w:szCs w:val="20"/>
                <w:lang w:val="es-MX"/>
              </w:rPr>
              <w:t>DESCRIPCIÓN</w:t>
            </w:r>
          </w:p>
        </w:tc>
        <w:tc>
          <w:tcPr>
            <w:tcW w:w="2410" w:type="dxa"/>
          </w:tcPr>
          <w:p w:rsidRPr="00B94A3E" w:rsidR="00B94A3E" w:rsidP="00366D6E" w:rsidRDefault="00B94A3E" w14:paraId="23EFD690" w14:textId="77777777">
            <w:pPr>
              <w:adjustRightInd w:val="0"/>
              <w:jc w:val="center"/>
              <w:rPr>
                <w:rFonts w:ascii="Arial Narrow" w:hAnsi="Arial Narrow"/>
                <w:b/>
                <w:bCs/>
                <w:i/>
                <w:iCs/>
                <w:color w:val="7030A0"/>
                <w:sz w:val="20"/>
                <w:szCs w:val="20"/>
                <w:lang w:val="es-MX"/>
              </w:rPr>
            </w:pPr>
            <w:r w:rsidRPr="00B94A3E">
              <w:rPr>
                <w:rFonts w:ascii="Arial Narrow" w:hAnsi="Arial Narrow"/>
                <w:b/>
                <w:bCs/>
                <w:i/>
                <w:iCs/>
                <w:color w:val="7030A0"/>
                <w:sz w:val="20"/>
                <w:szCs w:val="20"/>
                <w:lang w:val="es-MX"/>
              </w:rPr>
              <w:t>PUNTAJE</w:t>
            </w:r>
          </w:p>
        </w:tc>
      </w:tr>
      <w:tr w:rsidRPr="00B94A3E" w:rsidR="00B94A3E" w:rsidTr="00366D6E" w14:paraId="49A941F6" w14:textId="77777777">
        <w:tc>
          <w:tcPr>
            <w:tcW w:w="3612" w:type="dxa"/>
          </w:tcPr>
          <w:p w:rsidRPr="00B94A3E" w:rsidR="00B94A3E" w:rsidP="00366D6E" w:rsidRDefault="00B94A3E" w14:paraId="021689CC" w14:textId="77777777">
            <w:pPr>
              <w:adjustRightInd w:val="0"/>
              <w:jc w:val="both"/>
              <w:rPr>
                <w:rFonts w:ascii="Arial Narrow" w:hAnsi="Arial Narrow"/>
                <w:i/>
                <w:iCs/>
                <w:color w:val="7030A0"/>
                <w:sz w:val="20"/>
                <w:szCs w:val="20"/>
                <w:lang w:val="es-MX"/>
              </w:rPr>
            </w:pPr>
            <w:r w:rsidRPr="00B94A3E">
              <w:rPr>
                <w:rFonts w:ascii="Arial Narrow" w:hAnsi="Arial Narrow"/>
                <w:i/>
                <w:iCs/>
                <w:color w:val="7030A0"/>
                <w:sz w:val="20"/>
                <w:szCs w:val="20"/>
              </w:rPr>
              <w:t>PROPUESTA ECONÓMICA</w:t>
            </w:r>
            <w:r w:rsidRPr="00B94A3E">
              <w:rPr>
                <w:rFonts w:ascii="Arial Narrow" w:hAnsi="Arial Narrow"/>
                <w:i/>
                <w:iCs/>
                <w:color w:val="7030A0"/>
                <w:sz w:val="20"/>
                <w:szCs w:val="20"/>
                <w:lang w:val="es-MX"/>
              </w:rPr>
              <w:t xml:space="preserve"> </w:t>
            </w:r>
          </w:p>
        </w:tc>
        <w:tc>
          <w:tcPr>
            <w:tcW w:w="2977" w:type="dxa"/>
          </w:tcPr>
          <w:p w:rsidRPr="00B94A3E" w:rsidR="00B94A3E" w:rsidP="00366D6E" w:rsidRDefault="00B94A3E" w14:paraId="35B104E4" w14:textId="77777777">
            <w:pPr>
              <w:adjustRightInd w:val="0"/>
              <w:jc w:val="both"/>
              <w:rPr>
                <w:rFonts w:ascii="Arial Narrow" w:hAnsi="Arial Narrow"/>
                <w:i/>
                <w:iCs/>
                <w:color w:val="7030A0"/>
                <w:sz w:val="20"/>
                <w:szCs w:val="20"/>
                <w:lang w:val="es-MX"/>
              </w:rPr>
            </w:pPr>
            <w:r w:rsidRPr="00B94A3E">
              <w:rPr>
                <w:rFonts w:ascii="Arial Narrow" w:hAnsi="Arial Narrow"/>
                <w:i/>
                <w:iCs/>
                <w:color w:val="7030A0"/>
                <w:sz w:val="20"/>
                <w:szCs w:val="20"/>
                <w:lang w:val="es-MX"/>
              </w:rPr>
              <w:t>Menor precio ofrecido por impresión de listas por sorteo</w:t>
            </w:r>
          </w:p>
        </w:tc>
        <w:tc>
          <w:tcPr>
            <w:tcW w:w="2410" w:type="dxa"/>
          </w:tcPr>
          <w:p w:rsidRPr="00B94A3E" w:rsidR="00B94A3E" w:rsidP="00366D6E" w:rsidRDefault="00B94A3E" w14:paraId="631577FE" w14:textId="46D5C7FE">
            <w:pPr>
              <w:adjustRightInd w:val="0"/>
              <w:jc w:val="center"/>
              <w:rPr>
                <w:rFonts w:ascii="Arial Narrow" w:hAnsi="Arial Narrow"/>
                <w:i/>
                <w:iCs/>
                <w:color w:val="7030A0"/>
                <w:sz w:val="20"/>
                <w:szCs w:val="20"/>
              </w:rPr>
            </w:pPr>
            <w:r w:rsidRPr="00B94A3E">
              <w:rPr>
                <w:rFonts w:ascii="Arial Narrow" w:hAnsi="Arial Narrow"/>
                <w:i/>
                <w:iCs/>
                <w:color w:val="7030A0"/>
                <w:sz w:val="20"/>
                <w:szCs w:val="20"/>
              </w:rPr>
              <w:t>80</w:t>
            </w:r>
          </w:p>
        </w:tc>
      </w:tr>
      <w:tr w:rsidRPr="00B94A3E" w:rsidR="00B94A3E" w:rsidTr="00366D6E" w14:paraId="3363EB2E" w14:textId="77777777">
        <w:tc>
          <w:tcPr>
            <w:tcW w:w="3612" w:type="dxa"/>
          </w:tcPr>
          <w:p w:rsidRPr="00B94A3E" w:rsidR="00B94A3E" w:rsidP="00366D6E" w:rsidRDefault="00B94A3E" w14:paraId="7D54496A" w14:textId="77777777">
            <w:pPr>
              <w:adjustRightInd w:val="0"/>
              <w:jc w:val="both"/>
              <w:rPr>
                <w:rFonts w:ascii="Arial Narrow" w:hAnsi="Arial Narrow"/>
                <w:i/>
                <w:iCs/>
                <w:color w:val="7030A0"/>
                <w:sz w:val="20"/>
                <w:szCs w:val="20"/>
              </w:rPr>
            </w:pPr>
            <w:r w:rsidRPr="00B94A3E">
              <w:rPr>
                <w:rFonts w:ascii="Arial Narrow" w:hAnsi="Arial Narrow"/>
                <w:i/>
                <w:iCs/>
                <w:color w:val="7030A0"/>
                <w:sz w:val="20"/>
                <w:szCs w:val="20"/>
                <w:lang w:val="es-MX"/>
              </w:rPr>
              <w:t>LISTAS ADICIONALES A LA MÍNIMA REQUERIDA POR SORTEO</w:t>
            </w:r>
          </w:p>
        </w:tc>
        <w:tc>
          <w:tcPr>
            <w:tcW w:w="2977" w:type="dxa"/>
          </w:tcPr>
          <w:p w:rsidRPr="00B94A3E" w:rsidR="00B94A3E" w:rsidP="00366D6E" w:rsidRDefault="00B94A3E" w14:paraId="2591598D" w14:textId="77777777">
            <w:pPr>
              <w:adjustRightInd w:val="0"/>
              <w:jc w:val="both"/>
              <w:rPr>
                <w:rFonts w:ascii="Arial Narrow" w:hAnsi="Arial Narrow"/>
                <w:i/>
                <w:iCs/>
                <w:color w:val="7030A0"/>
                <w:sz w:val="20"/>
                <w:szCs w:val="20"/>
                <w:lang w:val="es-MX"/>
              </w:rPr>
            </w:pPr>
            <w:r w:rsidRPr="00B94A3E">
              <w:rPr>
                <w:rFonts w:ascii="Arial Narrow" w:hAnsi="Arial Narrow"/>
                <w:i/>
                <w:iCs/>
                <w:color w:val="7030A0"/>
                <w:sz w:val="20"/>
                <w:szCs w:val="20"/>
                <w:lang w:val="es-MX"/>
              </w:rPr>
              <w:t>El proponente que ofrezca ,Mínimo 32.000 listas adicionales</w:t>
            </w:r>
          </w:p>
        </w:tc>
        <w:tc>
          <w:tcPr>
            <w:tcW w:w="2410" w:type="dxa"/>
          </w:tcPr>
          <w:p w:rsidRPr="00B94A3E" w:rsidR="00B94A3E" w:rsidP="00366D6E" w:rsidRDefault="00B94A3E" w14:paraId="54253B61" w14:textId="766C6711">
            <w:pPr>
              <w:adjustRightInd w:val="0"/>
              <w:jc w:val="center"/>
              <w:rPr>
                <w:rFonts w:ascii="Arial Narrow" w:hAnsi="Arial Narrow"/>
                <w:i/>
                <w:iCs/>
                <w:color w:val="7030A0"/>
                <w:sz w:val="20"/>
                <w:szCs w:val="20"/>
              </w:rPr>
            </w:pPr>
            <w:r w:rsidRPr="00B94A3E">
              <w:rPr>
                <w:rFonts w:ascii="Arial Narrow" w:hAnsi="Arial Narrow"/>
                <w:i/>
                <w:iCs/>
                <w:color w:val="7030A0"/>
                <w:sz w:val="20"/>
                <w:szCs w:val="20"/>
              </w:rPr>
              <w:t>10</w:t>
            </w:r>
          </w:p>
        </w:tc>
      </w:tr>
      <w:tr w:rsidRPr="00B94A3E" w:rsidR="00B94A3E" w:rsidTr="00366D6E" w14:paraId="5359E3C9" w14:textId="77777777">
        <w:tc>
          <w:tcPr>
            <w:tcW w:w="3612" w:type="dxa"/>
          </w:tcPr>
          <w:p w:rsidRPr="00B94A3E" w:rsidR="00B94A3E" w:rsidP="00366D6E" w:rsidRDefault="00B94A3E" w14:paraId="5B141FD1" w14:textId="1DDD4244">
            <w:pPr>
              <w:adjustRightInd w:val="0"/>
              <w:jc w:val="both"/>
              <w:rPr>
                <w:rFonts w:ascii="Arial Narrow" w:hAnsi="Arial Narrow"/>
                <w:i/>
                <w:iCs/>
                <w:color w:val="7030A0"/>
                <w:sz w:val="20"/>
                <w:szCs w:val="20"/>
                <w:lang w:val="es-MX"/>
              </w:rPr>
            </w:pPr>
            <w:r w:rsidRPr="00B94A3E">
              <w:rPr>
                <w:rFonts w:ascii="Arial Narrow" w:hAnsi="Arial Narrow"/>
                <w:i/>
                <w:iCs/>
                <w:color w:val="7030A0"/>
                <w:sz w:val="20"/>
                <w:szCs w:val="20"/>
                <w:lang w:val="es-MX"/>
              </w:rPr>
              <w:t>APOYO A LA INDUSTRIA NACIONAL</w:t>
            </w:r>
          </w:p>
        </w:tc>
        <w:tc>
          <w:tcPr>
            <w:tcW w:w="2977" w:type="dxa"/>
          </w:tcPr>
          <w:p w:rsidRPr="00B94A3E" w:rsidR="00B94A3E" w:rsidP="00366D6E" w:rsidRDefault="00B94A3E" w14:paraId="2E157908" w14:textId="77777777">
            <w:pPr>
              <w:adjustRightInd w:val="0"/>
              <w:jc w:val="both"/>
              <w:rPr>
                <w:rFonts w:ascii="Arial Narrow" w:hAnsi="Arial Narrow"/>
                <w:i/>
                <w:iCs/>
                <w:color w:val="7030A0"/>
                <w:sz w:val="20"/>
                <w:szCs w:val="20"/>
                <w:lang w:val="es-MX"/>
              </w:rPr>
            </w:pPr>
          </w:p>
        </w:tc>
        <w:tc>
          <w:tcPr>
            <w:tcW w:w="2410" w:type="dxa"/>
          </w:tcPr>
          <w:p w:rsidRPr="00B94A3E" w:rsidR="00B94A3E" w:rsidP="00366D6E" w:rsidRDefault="00B94A3E" w14:paraId="08D0F529" w14:textId="181BF3BC">
            <w:pPr>
              <w:adjustRightInd w:val="0"/>
              <w:jc w:val="center"/>
              <w:rPr>
                <w:rFonts w:ascii="Arial Narrow" w:hAnsi="Arial Narrow"/>
                <w:i/>
                <w:iCs/>
                <w:color w:val="7030A0"/>
                <w:sz w:val="20"/>
                <w:szCs w:val="20"/>
              </w:rPr>
            </w:pPr>
            <w:r w:rsidRPr="00B94A3E">
              <w:rPr>
                <w:rFonts w:ascii="Arial Narrow" w:hAnsi="Arial Narrow"/>
                <w:i/>
                <w:iCs/>
                <w:color w:val="7030A0"/>
                <w:sz w:val="20"/>
                <w:szCs w:val="20"/>
              </w:rPr>
              <w:t>10</w:t>
            </w:r>
          </w:p>
        </w:tc>
      </w:tr>
      <w:tr w:rsidRPr="00B94A3E" w:rsidR="00B94A3E" w:rsidTr="00366D6E" w14:paraId="1752B1A4" w14:textId="77777777">
        <w:tc>
          <w:tcPr>
            <w:tcW w:w="3612" w:type="dxa"/>
          </w:tcPr>
          <w:p w:rsidRPr="00B94A3E" w:rsidR="00B94A3E" w:rsidP="00366D6E" w:rsidRDefault="00B94A3E" w14:paraId="1B420F9E" w14:textId="77777777">
            <w:pPr>
              <w:adjustRightInd w:val="0"/>
              <w:jc w:val="both"/>
              <w:rPr>
                <w:rFonts w:ascii="Arial Narrow" w:hAnsi="Arial Narrow"/>
                <w:b/>
                <w:bCs/>
                <w:i/>
                <w:iCs/>
                <w:color w:val="7030A0"/>
                <w:sz w:val="20"/>
                <w:szCs w:val="20"/>
                <w:lang w:val="es-MX"/>
              </w:rPr>
            </w:pPr>
            <w:r w:rsidRPr="00B94A3E">
              <w:rPr>
                <w:rFonts w:ascii="Arial Narrow" w:hAnsi="Arial Narrow"/>
                <w:b/>
                <w:bCs/>
                <w:i/>
                <w:iCs/>
                <w:color w:val="7030A0"/>
                <w:sz w:val="20"/>
                <w:szCs w:val="20"/>
                <w:lang w:val="es-MX"/>
              </w:rPr>
              <w:t>TOTAL</w:t>
            </w:r>
          </w:p>
        </w:tc>
        <w:tc>
          <w:tcPr>
            <w:tcW w:w="2977" w:type="dxa"/>
          </w:tcPr>
          <w:p w:rsidRPr="00B94A3E" w:rsidR="00B94A3E" w:rsidP="00366D6E" w:rsidRDefault="00B94A3E" w14:paraId="505DD3F3" w14:textId="77777777">
            <w:pPr>
              <w:adjustRightInd w:val="0"/>
              <w:jc w:val="both"/>
              <w:rPr>
                <w:rFonts w:ascii="Arial Narrow" w:hAnsi="Arial Narrow"/>
                <w:b/>
                <w:bCs/>
                <w:i/>
                <w:iCs/>
                <w:color w:val="7030A0"/>
                <w:sz w:val="20"/>
                <w:szCs w:val="20"/>
                <w:lang w:val="es-MX"/>
              </w:rPr>
            </w:pPr>
          </w:p>
        </w:tc>
        <w:tc>
          <w:tcPr>
            <w:tcW w:w="2410" w:type="dxa"/>
          </w:tcPr>
          <w:p w:rsidRPr="00B94A3E" w:rsidR="00B94A3E" w:rsidP="00366D6E" w:rsidRDefault="00B94A3E" w14:paraId="3A98E9EB" w14:textId="77777777">
            <w:pPr>
              <w:adjustRightInd w:val="0"/>
              <w:jc w:val="both"/>
              <w:rPr>
                <w:rFonts w:ascii="Arial Narrow" w:hAnsi="Arial Narrow"/>
                <w:b/>
                <w:bCs/>
                <w:i/>
                <w:iCs/>
                <w:color w:val="7030A0"/>
                <w:sz w:val="20"/>
                <w:szCs w:val="20"/>
              </w:rPr>
            </w:pPr>
            <w:r w:rsidRPr="00B94A3E">
              <w:rPr>
                <w:rFonts w:ascii="Arial Narrow" w:hAnsi="Arial Narrow"/>
                <w:b/>
                <w:bCs/>
                <w:i/>
                <w:iCs/>
                <w:color w:val="7030A0"/>
                <w:sz w:val="20"/>
                <w:szCs w:val="20"/>
              </w:rPr>
              <w:t>100  PUNTOS</w:t>
            </w:r>
          </w:p>
        </w:tc>
      </w:tr>
    </w:tbl>
    <w:p w:rsidRPr="00B94A3E" w:rsidR="00B94A3E" w:rsidP="00B94A3E" w:rsidRDefault="00B94A3E" w14:paraId="5A75AF2D" w14:textId="77777777">
      <w:pPr>
        <w:adjustRightInd w:val="0"/>
        <w:jc w:val="both"/>
        <w:rPr>
          <w:rFonts w:ascii="Arial Narrow" w:hAnsi="Arial Narrow"/>
          <w:b/>
          <w:bCs/>
          <w:i/>
          <w:iCs/>
          <w:color w:val="7030A0"/>
          <w:sz w:val="20"/>
          <w:szCs w:val="20"/>
          <w:lang w:val="es-MX"/>
        </w:rPr>
      </w:pPr>
    </w:p>
    <w:p w:rsidRPr="00B94A3E" w:rsidR="00B94A3E" w:rsidP="00B94A3E" w:rsidRDefault="00B94A3E" w14:paraId="5677DE49" w14:textId="1EB78A39">
      <w:pPr>
        <w:adjustRightInd w:val="0"/>
        <w:jc w:val="both"/>
        <w:rPr>
          <w:rFonts w:ascii="Arial Narrow" w:hAnsi="Arial Narrow"/>
          <w:b/>
          <w:bCs/>
          <w:i/>
          <w:iCs/>
          <w:color w:val="7030A0"/>
          <w:sz w:val="20"/>
          <w:szCs w:val="20"/>
          <w:lang w:val="es-MX"/>
        </w:rPr>
      </w:pPr>
      <w:r w:rsidRPr="00B94A3E">
        <w:rPr>
          <w:rFonts w:ascii="Arial Narrow" w:hAnsi="Arial Narrow"/>
          <w:b/>
          <w:bCs/>
          <w:i/>
          <w:iCs/>
          <w:color w:val="7030A0"/>
          <w:sz w:val="20"/>
          <w:szCs w:val="20"/>
          <w:lang w:val="es-MX"/>
        </w:rPr>
        <w:t>Propuesta Económica (80 Puntos)</w:t>
      </w:r>
    </w:p>
    <w:p w:rsidRPr="00B94A3E" w:rsidR="00B94A3E" w:rsidP="00B94A3E" w:rsidRDefault="00B94A3E" w14:paraId="4F977959" w14:textId="77777777">
      <w:pPr>
        <w:adjustRightInd w:val="0"/>
        <w:jc w:val="both"/>
        <w:rPr>
          <w:rFonts w:ascii="Arial Narrow" w:hAnsi="Arial Narrow"/>
          <w:i/>
          <w:iCs/>
          <w:color w:val="7030A0"/>
          <w:sz w:val="20"/>
          <w:szCs w:val="20"/>
          <w:lang w:val="es-MX"/>
        </w:rPr>
      </w:pPr>
    </w:p>
    <w:p w:rsidRPr="00B94A3E" w:rsidR="00B94A3E" w:rsidP="00B94A3E" w:rsidRDefault="00B94A3E" w14:paraId="01173B94" w14:textId="77777777">
      <w:pPr>
        <w:adjustRightInd w:val="0"/>
        <w:jc w:val="both"/>
        <w:rPr>
          <w:rFonts w:ascii="Arial Narrow" w:hAnsi="Arial Narrow"/>
          <w:i/>
          <w:iCs/>
          <w:color w:val="7030A0"/>
          <w:sz w:val="20"/>
          <w:szCs w:val="20"/>
        </w:rPr>
      </w:pPr>
      <w:r w:rsidRPr="00B94A3E">
        <w:rPr>
          <w:rFonts w:ascii="Arial Narrow" w:hAnsi="Arial Narrow"/>
          <w:i/>
          <w:iCs/>
          <w:color w:val="7030A0"/>
          <w:sz w:val="20"/>
          <w:szCs w:val="20"/>
        </w:rPr>
        <w:t>El proponente que ofrezca el menor precio unitario incluido IVA por lista de resultados impresas por sorteos, se le asignaran 90 puntos</w:t>
      </w:r>
      <w:r w:rsidRPr="00B94A3E">
        <w:rPr>
          <w:rFonts w:ascii="Arial Narrow" w:hAnsi="Arial Narrow"/>
          <w:bCs/>
          <w:i/>
          <w:iCs/>
          <w:color w:val="7030A0"/>
          <w:sz w:val="20"/>
          <w:szCs w:val="20"/>
          <w:lang w:val="es-CO"/>
        </w:rPr>
        <w:t>. A las demás ofertas se les asignará un puntaje proporcional descendente con respecto a la mejor oferta, utilizando la siguiente fórmula:</w:t>
      </w:r>
    </w:p>
    <w:p w:rsidRPr="00B94A3E" w:rsidR="00B94A3E" w:rsidP="00B94A3E" w:rsidRDefault="00B94A3E" w14:paraId="735553FC" w14:textId="77777777">
      <w:pPr>
        <w:adjustRightInd w:val="0"/>
        <w:jc w:val="center"/>
        <w:rPr>
          <w:rFonts w:ascii="Arial Narrow" w:hAnsi="Arial Narrow"/>
          <w:bCs/>
          <w:i/>
          <w:iCs/>
          <w:color w:val="7030A0"/>
          <w:sz w:val="20"/>
          <w:szCs w:val="20"/>
          <w:lang w:val="es-CO"/>
        </w:rPr>
      </w:pPr>
    </w:p>
    <w:p w:rsidRPr="00B94A3E" w:rsidR="00B94A3E" w:rsidP="00B94A3E" w:rsidRDefault="00B94A3E" w14:paraId="2B83E5BB" w14:textId="6E0166BA">
      <w:pPr>
        <w:adjustRightInd w:val="0"/>
        <w:jc w:val="center"/>
        <w:rPr>
          <w:rFonts w:ascii="Arial Narrow" w:hAnsi="Arial Narrow"/>
          <w:bCs/>
          <w:i/>
          <w:iCs/>
          <w:color w:val="7030A0"/>
          <w:sz w:val="20"/>
          <w:szCs w:val="20"/>
          <w:u w:val="single"/>
          <w:lang w:val="es-CO"/>
        </w:rPr>
      </w:pPr>
      <w:r w:rsidRPr="00B94A3E">
        <w:rPr>
          <w:rFonts w:ascii="Arial Narrow" w:hAnsi="Arial Narrow"/>
          <w:bCs/>
          <w:i/>
          <w:iCs/>
          <w:color w:val="7030A0"/>
          <w:sz w:val="20"/>
          <w:szCs w:val="20"/>
          <w:lang w:val="es-CO"/>
        </w:rPr>
        <w:t xml:space="preserve">PUNTAJE =        </w:t>
      </w:r>
      <w:r w:rsidRPr="00B94A3E">
        <w:rPr>
          <w:rFonts w:ascii="Arial Narrow" w:hAnsi="Arial Narrow"/>
          <w:bCs/>
          <w:i/>
          <w:iCs/>
          <w:color w:val="7030A0"/>
          <w:sz w:val="20"/>
          <w:szCs w:val="20"/>
          <w:u w:val="single"/>
          <w:lang w:val="es-CO"/>
        </w:rPr>
        <w:t xml:space="preserve"> Valor propuesta más Baja X (80) puntos</w:t>
      </w:r>
    </w:p>
    <w:p w:rsidRPr="00B94A3E" w:rsidR="00B94A3E" w:rsidP="00B94A3E" w:rsidRDefault="00B94A3E" w14:paraId="7E110D9F" w14:textId="77777777">
      <w:pPr>
        <w:adjustRightInd w:val="0"/>
        <w:ind w:left="1416" w:firstLine="708"/>
        <w:jc w:val="center"/>
        <w:rPr>
          <w:rFonts w:ascii="Arial Narrow" w:hAnsi="Arial Narrow"/>
          <w:bCs/>
          <w:i/>
          <w:iCs/>
          <w:color w:val="7030A0"/>
          <w:sz w:val="20"/>
          <w:szCs w:val="20"/>
          <w:lang w:val="es-CO"/>
        </w:rPr>
      </w:pPr>
      <w:r w:rsidRPr="00B94A3E">
        <w:rPr>
          <w:rFonts w:ascii="Arial Narrow" w:hAnsi="Arial Narrow"/>
          <w:bCs/>
          <w:i/>
          <w:iCs/>
          <w:color w:val="7030A0"/>
          <w:sz w:val="20"/>
          <w:szCs w:val="20"/>
          <w:lang w:val="es-CO"/>
        </w:rPr>
        <w:t>Valor de la propuesta Analizada</w:t>
      </w:r>
    </w:p>
    <w:p w:rsidRPr="00B94A3E" w:rsidR="00B94A3E" w:rsidP="00B94A3E" w:rsidRDefault="00B94A3E" w14:paraId="6F449308" w14:textId="77777777">
      <w:pPr>
        <w:adjustRightInd w:val="0"/>
        <w:jc w:val="both"/>
        <w:rPr>
          <w:rFonts w:ascii="Arial Narrow" w:hAnsi="Arial Narrow"/>
          <w:i/>
          <w:iCs/>
          <w:color w:val="7030A0"/>
          <w:sz w:val="20"/>
          <w:szCs w:val="20"/>
        </w:rPr>
      </w:pPr>
    </w:p>
    <w:p w:rsidRPr="00B94A3E" w:rsidR="00B94A3E" w:rsidP="00B94A3E" w:rsidRDefault="00B94A3E" w14:paraId="34C986EE" w14:textId="77777777">
      <w:pPr>
        <w:jc w:val="both"/>
        <w:rPr>
          <w:rFonts w:ascii="Arial Narrow" w:hAnsi="Arial Narrow"/>
          <w:i/>
          <w:iCs/>
          <w:color w:val="7030A0"/>
          <w:sz w:val="20"/>
          <w:szCs w:val="20"/>
        </w:rPr>
      </w:pPr>
      <w:r w:rsidRPr="00B94A3E">
        <w:rPr>
          <w:rFonts w:ascii="Arial Narrow" w:hAnsi="Arial Narrow"/>
          <w:i/>
          <w:iCs/>
          <w:color w:val="7030A0"/>
          <w:sz w:val="20"/>
          <w:szCs w:val="20"/>
        </w:rPr>
        <w:t xml:space="preserve">La Evaluación económica de la propuesta estará a cargo de la Unidad de Loterías de la Lotería de Bogotá. </w:t>
      </w:r>
    </w:p>
    <w:p w:rsidRPr="00B94A3E" w:rsidR="00B94A3E" w:rsidP="00B94A3E" w:rsidRDefault="00B94A3E" w14:paraId="094B16AC" w14:textId="77777777">
      <w:pPr>
        <w:widowControl/>
        <w:autoSpaceDN/>
        <w:adjustRightInd w:val="0"/>
        <w:jc w:val="both"/>
        <w:rPr>
          <w:rFonts w:ascii="Arial Narrow" w:hAnsi="Arial Narrow"/>
          <w:i/>
          <w:iCs/>
          <w:color w:val="7030A0"/>
          <w:sz w:val="20"/>
          <w:szCs w:val="20"/>
        </w:rPr>
      </w:pPr>
    </w:p>
    <w:p w:rsidRPr="00B94A3E" w:rsidR="00B94A3E" w:rsidP="00B94A3E" w:rsidRDefault="00B94A3E" w14:paraId="5F6234B8" w14:textId="0EDB2C9C">
      <w:pPr>
        <w:widowControl/>
        <w:autoSpaceDN/>
        <w:adjustRightInd w:val="0"/>
        <w:jc w:val="both"/>
        <w:rPr>
          <w:rFonts w:ascii="Arial Narrow" w:hAnsi="Arial Narrow"/>
          <w:b/>
          <w:bCs/>
          <w:i/>
          <w:iCs/>
          <w:color w:val="7030A0"/>
          <w:sz w:val="20"/>
          <w:szCs w:val="20"/>
          <w:lang w:val="es-MX"/>
        </w:rPr>
      </w:pPr>
      <w:r w:rsidRPr="00B94A3E">
        <w:rPr>
          <w:rFonts w:ascii="Arial Narrow" w:hAnsi="Arial Narrow"/>
          <w:b/>
          <w:bCs/>
          <w:i/>
          <w:iCs/>
          <w:color w:val="7030A0"/>
          <w:sz w:val="20"/>
          <w:szCs w:val="20"/>
          <w:lang w:val="es-MX"/>
        </w:rPr>
        <w:t>Listas Adicionales a la mínima requerida por sorteo (10 puntos)</w:t>
      </w:r>
    </w:p>
    <w:p w:rsidRPr="00B94A3E" w:rsidR="00B94A3E" w:rsidP="00B94A3E" w:rsidRDefault="00B94A3E" w14:paraId="558D5421" w14:textId="77777777">
      <w:pPr>
        <w:adjustRightInd w:val="0"/>
        <w:jc w:val="both"/>
        <w:rPr>
          <w:rFonts w:ascii="Arial Narrow" w:hAnsi="Arial Narrow"/>
          <w:i/>
          <w:iCs/>
          <w:color w:val="7030A0"/>
          <w:sz w:val="20"/>
          <w:szCs w:val="20"/>
          <w:lang w:val="es-MX"/>
        </w:rPr>
      </w:pPr>
    </w:p>
    <w:p w:rsidRPr="00B94A3E" w:rsidR="00B94A3E" w:rsidP="00B94A3E" w:rsidRDefault="00B94A3E" w14:paraId="29E1554C" w14:textId="77777777">
      <w:pPr>
        <w:jc w:val="both"/>
        <w:rPr>
          <w:rFonts w:ascii="Arial Narrow" w:hAnsi="Arial Narrow"/>
          <w:i/>
          <w:iCs/>
          <w:color w:val="7030A0"/>
          <w:sz w:val="20"/>
          <w:szCs w:val="20"/>
        </w:rPr>
      </w:pPr>
      <w:r w:rsidRPr="00B94A3E">
        <w:rPr>
          <w:rFonts w:ascii="Arial Narrow" w:hAnsi="Arial Narrow"/>
          <w:i/>
          <w:iCs/>
          <w:color w:val="7030A0"/>
          <w:sz w:val="20"/>
          <w:szCs w:val="20"/>
        </w:rPr>
        <w:t xml:space="preserve">Se otorgarán diez (10) puntos al proponente que ofrezca imprimir la mayor cantidad de listas de resultados adicional a la cotizada en la propuesta, sin aumentar el costo de la misma. Este puntaje se otorgará siempre y cuando se ofrezcan como mínimo 32.000 listas adicionales por una sola vez durante la ejecución del contrato. A las demás propuestas se les asignará un puntaje proporcional de acuerdo con la siguiente fórmula: </w:t>
      </w:r>
    </w:p>
    <w:p w:rsidRPr="00B94A3E" w:rsidR="00B94A3E" w:rsidP="00B94A3E" w:rsidRDefault="00B94A3E" w14:paraId="4492203F" w14:textId="77777777">
      <w:pPr>
        <w:jc w:val="both"/>
        <w:rPr>
          <w:rFonts w:ascii="Arial Narrow" w:hAnsi="Arial Narrow"/>
          <w:i/>
          <w:iCs/>
          <w:color w:val="7030A0"/>
          <w:sz w:val="20"/>
          <w:szCs w:val="20"/>
        </w:rPr>
      </w:pPr>
    </w:p>
    <w:p w:rsidRPr="00B94A3E" w:rsidR="00B94A3E" w:rsidP="00B94A3E" w:rsidRDefault="00B94A3E" w14:paraId="34EBF059" w14:textId="77777777">
      <w:pPr>
        <w:jc w:val="both"/>
        <w:rPr>
          <w:rFonts w:ascii="Arial Narrow" w:hAnsi="Arial Narrow"/>
          <w:i/>
          <w:iCs/>
          <w:color w:val="7030A0"/>
          <w:sz w:val="20"/>
          <w:szCs w:val="20"/>
        </w:rPr>
      </w:pPr>
      <w:r w:rsidRPr="00B94A3E">
        <w:rPr>
          <w:rFonts w:ascii="Arial Narrow" w:hAnsi="Arial Narrow"/>
          <w:i/>
          <w:iCs/>
          <w:color w:val="7030A0"/>
          <w:sz w:val="20"/>
          <w:szCs w:val="20"/>
        </w:rPr>
        <w:t>PUNTAJE= (LAE / LAM)*10, donde:</w:t>
      </w:r>
    </w:p>
    <w:p w:rsidRPr="00B94A3E" w:rsidR="00B94A3E" w:rsidP="00B94A3E" w:rsidRDefault="00B94A3E" w14:paraId="5A70498B" w14:textId="77777777">
      <w:pPr>
        <w:jc w:val="both"/>
        <w:rPr>
          <w:rFonts w:ascii="Arial Narrow" w:hAnsi="Arial Narrow"/>
          <w:i/>
          <w:iCs/>
          <w:color w:val="7030A0"/>
          <w:sz w:val="20"/>
          <w:szCs w:val="20"/>
        </w:rPr>
      </w:pPr>
    </w:p>
    <w:p w:rsidRPr="00B94A3E" w:rsidR="00B94A3E" w:rsidP="00B94A3E" w:rsidRDefault="00B94A3E" w14:paraId="20C230B7" w14:textId="77777777">
      <w:pPr>
        <w:jc w:val="both"/>
        <w:rPr>
          <w:rFonts w:ascii="Arial Narrow" w:hAnsi="Arial Narrow"/>
          <w:i/>
          <w:iCs/>
          <w:color w:val="7030A0"/>
          <w:sz w:val="20"/>
          <w:szCs w:val="20"/>
        </w:rPr>
      </w:pPr>
      <w:r w:rsidRPr="00B94A3E">
        <w:rPr>
          <w:rFonts w:ascii="Arial Narrow" w:hAnsi="Arial Narrow"/>
          <w:i/>
          <w:iCs/>
          <w:color w:val="7030A0"/>
          <w:sz w:val="20"/>
          <w:szCs w:val="20"/>
        </w:rPr>
        <w:t>LAE= Propuesta de Listas Adicionales Evaluar, LAM = Mayor # de Listas Adicionales Ofertada</w:t>
      </w:r>
    </w:p>
    <w:p w:rsidRPr="00B94A3E" w:rsidR="00B94A3E" w:rsidP="003B4641" w:rsidRDefault="00B94A3E" w14:paraId="40486A16" w14:textId="351AB279">
      <w:pPr>
        <w:pStyle w:val="Textoindependiente"/>
        <w:spacing w:before="1"/>
        <w:rPr>
          <w:i/>
          <w:iCs/>
        </w:rPr>
      </w:pPr>
    </w:p>
    <w:p w:rsidR="00B94A3E" w:rsidP="003B4641" w:rsidRDefault="00B94A3E" w14:paraId="5C3D95AF" w14:textId="41A45096">
      <w:pPr>
        <w:pStyle w:val="Textoindependiente"/>
        <w:spacing w:before="1"/>
      </w:pPr>
    </w:p>
    <w:p w:rsidR="00B94A3E" w:rsidP="003B4641" w:rsidRDefault="00B94A3E" w14:paraId="57B4678D" w14:textId="3EF57CFD">
      <w:pPr>
        <w:pStyle w:val="Textoindependiente"/>
        <w:spacing w:before="1"/>
      </w:pPr>
    </w:p>
    <w:p w:rsidR="00B94A3E" w:rsidP="003B4641" w:rsidRDefault="00B94A3E" w14:paraId="6AC8DDE9" w14:textId="36F611FB">
      <w:pPr>
        <w:pStyle w:val="Textoindependiente"/>
        <w:spacing w:before="1"/>
      </w:pPr>
    </w:p>
    <w:p w:rsidRPr="009A6955" w:rsidR="00E77C41" w:rsidRDefault="00E77C41" w14:paraId="75D2B9EB" w14:textId="77777777">
      <w:pPr>
        <w:pStyle w:val="Textoindependiente"/>
        <w:rPr>
          <w:b/>
        </w:rPr>
      </w:pPr>
    </w:p>
    <w:p w:rsidRPr="009A6955" w:rsidR="00E77C41" w:rsidP="00D00CC3" w:rsidRDefault="00777A11" w14:paraId="30336036" w14:textId="58FB2153">
      <w:pPr>
        <w:pStyle w:val="Ttulo2"/>
        <w:numPr>
          <w:ilvl w:val="1"/>
          <w:numId w:val="48"/>
        </w:numPr>
        <w:tabs>
          <w:tab w:val="left" w:pos="961"/>
          <w:tab w:val="left" w:pos="962"/>
        </w:tabs>
      </w:pPr>
      <w:r w:rsidRPr="009A6955">
        <w:t>APOYO</w:t>
      </w:r>
      <w:r w:rsidRPr="009A6955">
        <w:rPr>
          <w:spacing w:val="-4"/>
        </w:rPr>
        <w:t xml:space="preserve"> </w:t>
      </w:r>
      <w:r w:rsidRPr="009A6955">
        <w:t>A</w:t>
      </w:r>
      <w:r w:rsidRPr="009A6955">
        <w:rPr>
          <w:spacing w:val="-2"/>
        </w:rPr>
        <w:t xml:space="preserve"> </w:t>
      </w:r>
      <w:r w:rsidRPr="009A6955">
        <w:t>LA</w:t>
      </w:r>
      <w:r w:rsidRPr="009A6955">
        <w:rPr>
          <w:spacing w:val="-3"/>
        </w:rPr>
        <w:t xml:space="preserve"> </w:t>
      </w:r>
      <w:r w:rsidRPr="009A6955">
        <w:t>INDUSTRIA</w:t>
      </w:r>
      <w:r w:rsidRPr="009A6955">
        <w:rPr>
          <w:spacing w:val="-2"/>
        </w:rPr>
        <w:t xml:space="preserve"> </w:t>
      </w:r>
      <w:r w:rsidRPr="009A6955">
        <w:t>NACIONAL</w:t>
      </w:r>
      <w:r w:rsidRPr="009A6955">
        <w:rPr>
          <w:spacing w:val="-3"/>
        </w:rPr>
        <w:t xml:space="preserve"> </w:t>
      </w:r>
      <w:r w:rsidRPr="009A6955">
        <w:t>(10</w:t>
      </w:r>
      <w:r w:rsidRPr="009A6955">
        <w:rPr>
          <w:spacing w:val="1"/>
        </w:rPr>
        <w:t xml:space="preserve"> </w:t>
      </w:r>
      <w:r w:rsidRPr="009A6955">
        <w:t>PUNTOS)</w:t>
      </w:r>
    </w:p>
    <w:p w:rsidRPr="009A6955" w:rsidR="00E77C41" w:rsidRDefault="00E77C41" w14:paraId="3DFECA90" w14:textId="77777777">
      <w:pPr>
        <w:pStyle w:val="Textoindependiente"/>
        <w:spacing w:before="9"/>
        <w:rPr>
          <w:b/>
        </w:rPr>
      </w:pPr>
    </w:p>
    <w:p w:rsidRPr="009A6955" w:rsidR="00E77C41" w:rsidP="002B5E8A" w:rsidRDefault="00777A11" w14:paraId="72ADD312" w14:textId="77777777">
      <w:pPr>
        <w:jc w:val="both"/>
      </w:pPr>
      <w:r w:rsidRPr="009A6955">
        <w:t>En los términos del parágrafo del artículo 51 de Ley 816 del 7 de julio de 2003” Por medio del cual se apoya la Industria Nacional a través de la contratación pública” modificado por el Decreto 19 de 2012, la Lotería de Bogotá asignará puntaje en los siguientes casos:</w:t>
      </w:r>
    </w:p>
    <w:p w:rsidRPr="009A6955" w:rsidR="00E77C41" w:rsidP="002B5E8A" w:rsidRDefault="00E77C41" w14:paraId="118754CD" w14:textId="77777777">
      <w:pPr>
        <w:jc w:val="both"/>
      </w:pPr>
    </w:p>
    <w:tbl>
      <w:tblPr>
        <w:tblStyle w:val="TableNormal"/>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Look w:val="01E0" w:firstRow="1" w:lastRow="1" w:firstColumn="1" w:lastColumn="1" w:noHBand="0" w:noVBand="0"/>
      </w:tblPr>
      <w:tblGrid>
        <w:gridCol w:w="4532"/>
        <w:gridCol w:w="2602"/>
      </w:tblGrid>
      <w:tr w:rsidRPr="00B47DAD" w:rsidR="009A6955" w:rsidTr="002B5E8A" w14:paraId="602228D1" w14:textId="77777777">
        <w:trPr>
          <w:trHeight w:val="309"/>
          <w:jc w:val="center"/>
        </w:trPr>
        <w:tc>
          <w:tcPr>
            <w:tcW w:w="4532" w:type="dxa"/>
            <w:shd w:val="clear" w:color="auto" w:fill="EEECE1" w:themeFill="background2"/>
            <w:vAlign w:val="center"/>
          </w:tcPr>
          <w:p w:rsidRPr="00B47DAD" w:rsidR="00E77C41" w:rsidP="002B5E8A" w:rsidRDefault="00777A11" w14:paraId="0FCCE84F" w14:textId="77777777">
            <w:pPr>
              <w:jc w:val="center"/>
              <w:rPr>
                <w:sz w:val="18"/>
                <w:szCs w:val="18"/>
              </w:rPr>
            </w:pPr>
            <w:r w:rsidRPr="00B47DAD">
              <w:rPr>
                <w:sz w:val="18"/>
                <w:szCs w:val="18"/>
              </w:rPr>
              <w:t>CONDICIÓN</w:t>
            </w:r>
          </w:p>
        </w:tc>
        <w:tc>
          <w:tcPr>
            <w:tcW w:w="2602" w:type="dxa"/>
            <w:shd w:val="clear" w:color="auto" w:fill="EEECE1" w:themeFill="background2"/>
            <w:vAlign w:val="center"/>
          </w:tcPr>
          <w:p w:rsidRPr="00B47DAD" w:rsidR="00E77C41" w:rsidP="002B5E8A" w:rsidRDefault="00777A11" w14:paraId="42F8DC24" w14:textId="77777777">
            <w:pPr>
              <w:jc w:val="center"/>
              <w:rPr>
                <w:sz w:val="18"/>
                <w:szCs w:val="18"/>
              </w:rPr>
            </w:pPr>
            <w:r w:rsidRPr="00B47DAD">
              <w:rPr>
                <w:sz w:val="18"/>
                <w:szCs w:val="18"/>
              </w:rPr>
              <w:t>PUNTAJE</w:t>
            </w:r>
          </w:p>
        </w:tc>
      </w:tr>
      <w:tr w:rsidRPr="00B47DAD" w:rsidR="009A6955" w:rsidTr="00B47DAD" w14:paraId="6BDD04D0" w14:textId="77777777">
        <w:trPr>
          <w:trHeight w:val="572"/>
          <w:jc w:val="center"/>
        </w:trPr>
        <w:tc>
          <w:tcPr>
            <w:tcW w:w="4532" w:type="dxa"/>
            <w:vAlign w:val="center"/>
          </w:tcPr>
          <w:p w:rsidRPr="00B47DAD" w:rsidR="00E77C41" w:rsidP="002B5E8A" w:rsidRDefault="00777A11" w14:paraId="1984CEAB" w14:textId="77777777">
            <w:pPr>
              <w:jc w:val="both"/>
              <w:rPr>
                <w:sz w:val="18"/>
                <w:szCs w:val="18"/>
              </w:rPr>
            </w:pPr>
            <w:r w:rsidRPr="00B47DAD">
              <w:rPr>
                <w:sz w:val="18"/>
                <w:szCs w:val="18"/>
              </w:rPr>
              <w:t>Se dará tratamiento de servicios nacionales aquellos prestados por personas naturales colombianas o residentes en Colombia o por personas jurídicas constituidas en Colombia de conformidad con la legislación vigente (iii) a los servicios respecto de los cuales exista trato nacional por reciprocidad</w:t>
            </w:r>
          </w:p>
        </w:tc>
        <w:tc>
          <w:tcPr>
            <w:tcW w:w="2602" w:type="dxa"/>
            <w:vAlign w:val="center"/>
          </w:tcPr>
          <w:p w:rsidRPr="00B47DAD" w:rsidR="00E77C41" w:rsidP="002B5E8A" w:rsidRDefault="00E77C41" w14:paraId="16F92973" w14:textId="77777777">
            <w:pPr>
              <w:jc w:val="center"/>
              <w:rPr>
                <w:sz w:val="18"/>
                <w:szCs w:val="18"/>
              </w:rPr>
            </w:pPr>
          </w:p>
          <w:p w:rsidRPr="00B47DAD" w:rsidR="00E77C41" w:rsidP="002B5E8A" w:rsidRDefault="00E77C41" w14:paraId="6FB7E483" w14:textId="77777777">
            <w:pPr>
              <w:jc w:val="center"/>
              <w:rPr>
                <w:sz w:val="18"/>
                <w:szCs w:val="18"/>
              </w:rPr>
            </w:pPr>
          </w:p>
          <w:p w:rsidRPr="00B47DAD" w:rsidR="00E77C41" w:rsidP="002B5E8A" w:rsidRDefault="00E77C41" w14:paraId="7CC65738" w14:textId="77777777">
            <w:pPr>
              <w:jc w:val="center"/>
              <w:rPr>
                <w:sz w:val="18"/>
                <w:szCs w:val="18"/>
              </w:rPr>
            </w:pPr>
          </w:p>
          <w:p w:rsidRPr="00B47DAD" w:rsidR="00E77C41" w:rsidP="002B5E8A" w:rsidRDefault="00777A11" w14:paraId="600CF342" w14:textId="77777777">
            <w:pPr>
              <w:jc w:val="center"/>
              <w:rPr>
                <w:sz w:val="18"/>
                <w:szCs w:val="18"/>
              </w:rPr>
            </w:pPr>
            <w:r w:rsidRPr="00B47DAD">
              <w:rPr>
                <w:sz w:val="18"/>
                <w:szCs w:val="18"/>
              </w:rPr>
              <w:t>10 puntos</w:t>
            </w:r>
          </w:p>
        </w:tc>
      </w:tr>
      <w:tr w:rsidRPr="00B47DAD" w:rsidR="009A6955" w:rsidTr="00B47DAD" w14:paraId="6228FF64" w14:textId="77777777">
        <w:trPr>
          <w:trHeight w:val="746"/>
          <w:jc w:val="center"/>
        </w:trPr>
        <w:tc>
          <w:tcPr>
            <w:tcW w:w="4532" w:type="dxa"/>
            <w:vAlign w:val="center"/>
          </w:tcPr>
          <w:p w:rsidRPr="00B47DAD" w:rsidR="00E77C41" w:rsidP="002B5E8A" w:rsidRDefault="00777A11" w14:paraId="190E979A" w14:textId="77777777">
            <w:pPr>
              <w:jc w:val="both"/>
              <w:rPr>
                <w:sz w:val="18"/>
                <w:szCs w:val="18"/>
              </w:rPr>
            </w:pPr>
            <w:r w:rsidRPr="00B47DAD">
              <w:rPr>
                <w:sz w:val="18"/>
                <w:szCs w:val="18"/>
              </w:rPr>
              <w:t>Promoción de la incorporación de componente nacional en o servicios extranjeros mediante la incorporación de componente colombiano en bienes extranjeros. La incorporación de servicios es realizada mediante la vinculación de personas naturales o jurídicas que presten servicios profesionales, técnicos u operativos.</w:t>
            </w:r>
          </w:p>
        </w:tc>
        <w:tc>
          <w:tcPr>
            <w:tcW w:w="2602" w:type="dxa"/>
            <w:vAlign w:val="center"/>
          </w:tcPr>
          <w:p w:rsidRPr="00B47DAD" w:rsidR="00E77C41" w:rsidP="002B5E8A" w:rsidRDefault="00E77C41" w14:paraId="5FDAA21F" w14:textId="77777777">
            <w:pPr>
              <w:jc w:val="center"/>
              <w:rPr>
                <w:sz w:val="18"/>
                <w:szCs w:val="18"/>
              </w:rPr>
            </w:pPr>
          </w:p>
          <w:p w:rsidRPr="00B47DAD" w:rsidR="00E77C41" w:rsidP="002B5E8A" w:rsidRDefault="00E77C41" w14:paraId="618A5B6C" w14:textId="77777777">
            <w:pPr>
              <w:jc w:val="center"/>
              <w:rPr>
                <w:sz w:val="18"/>
                <w:szCs w:val="18"/>
              </w:rPr>
            </w:pPr>
          </w:p>
          <w:p w:rsidRPr="00B47DAD" w:rsidR="00E77C41" w:rsidP="002B5E8A" w:rsidRDefault="00E77C41" w14:paraId="13E2281C" w14:textId="77777777">
            <w:pPr>
              <w:jc w:val="center"/>
              <w:rPr>
                <w:sz w:val="18"/>
                <w:szCs w:val="18"/>
              </w:rPr>
            </w:pPr>
          </w:p>
          <w:p w:rsidRPr="00B47DAD" w:rsidR="00E77C41" w:rsidP="002B5E8A" w:rsidRDefault="00777A11" w14:paraId="662986E5" w14:textId="77777777">
            <w:pPr>
              <w:jc w:val="center"/>
              <w:rPr>
                <w:sz w:val="18"/>
                <w:szCs w:val="18"/>
              </w:rPr>
            </w:pPr>
            <w:r w:rsidRPr="00B47DAD">
              <w:rPr>
                <w:sz w:val="18"/>
                <w:szCs w:val="18"/>
              </w:rPr>
              <w:t>5 puntos</w:t>
            </w:r>
          </w:p>
        </w:tc>
      </w:tr>
      <w:tr w:rsidRPr="00B47DAD" w:rsidR="00E77C41" w:rsidTr="00B47DAD" w14:paraId="14849183" w14:textId="77777777">
        <w:trPr>
          <w:trHeight w:val="69"/>
          <w:jc w:val="center"/>
        </w:trPr>
        <w:tc>
          <w:tcPr>
            <w:tcW w:w="4532" w:type="dxa"/>
            <w:vAlign w:val="center"/>
          </w:tcPr>
          <w:p w:rsidRPr="00B47DAD" w:rsidR="00E77C41" w:rsidP="002B5E8A" w:rsidRDefault="00777A11" w14:paraId="59DA975D" w14:textId="77777777">
            <w:pPr>
              <w:jc w:val="both"/>
              <w:rPr>
                <w:sz w:val="18"/>
                <w:szCs w:val="18"/>
              </w:rPr>
            </w:pPr>
            <w:r w:rsidRPr="00B47DAD">
              <w:rPr>
                <w:sz w:val="18"/>
                <w:szCs w:val="18"/>
              </w:rPr>
              <w:t>Servicios extranjeros que NO realicen la vinculación de personas naturales o jurídicas que presten servicios profesionales, técnicos u operativos, o incorporación de bienes de origen nacional</w:t>
            </w:r>
          </w:p>
        </w:tc>
        <w:tc>
          <w:tcPr>
            <w:tcW w:w="2602" w:type="dxa"/>
            <w:vAlign w:val="center"/>
          </w:tcPr>
          <w:p w:rsidRPr="00B47DAD" w:rsidR="00E77C41" w:rsidP="002B5E8A" w:rsidRDefault="00E77C41" w14:paraId="31EDA42D" w14:textId="77777777">
            <w:pPr>
              <w:jc w:val="center"/>
              <w:rPr>
                <w:sz w:val="18"/>
                <w:szCs w:val="18"/>
              </w:rPr>
            </w:pPr>
          </w:p>
          <w:p w:rsidRPr="00B47DAD" w:rsidR="00E77C41" w:rsidP="002B5E8A" w:rsidRDefault="00E77C41" w14:paraId="04C02094" w14:textId="77777777">
            <w:pPr>
              <w:jc w:val="center"/>
              <w:rPr>
                <w:sz w:val="18"/>
                <w:szCs w:val="18"/>
              </w:rPr>
            </w:pPr>
          </w:p>
          <w:p w:rsidRPr="00B47DAD" w:rsidR="00E77C41" w:rsidP="002B5E8A" w:rsidRDefault="00777A11" w14:paraId="59AE7327" w14:textId="77777777">
            <w:pPr>
              <w:jc w:val="center"/>
              <w:rPr>
                <w:sz w:val="18"/>
                <w:szCs w:val="18"/>
              </w:rPr>
            </w:pPr>
            <w:r w:rsidRPr="00B47DAD">
              <w:rPr>
                <w:sz w:val="18"/>
                <w:szCs w:val="18"/>
              </w:rPr>
              <w:t>0 puntos</w:t>
            </w:r>
          </w:p>
        </w:tc>
      </w:tr>
    </w:tbl>
    <w:p w:rsidRPr="009A6955" w:rsidR="00E77C41" w:rsidP="002B5E8A" w:rsidRDefault="00E77C41" w14:paraId="3CCF091C" w14:textId="77777777">
      <w:pPr>
        <w:jc w:val="both"/>
      </w:pPr>
    </w:p>
    <w:p w:rsidRPr="009A6955" w:rsidR="00E77C41" w:rsidP="002B5E8A" w:rsidRDefault="00777A11" w14:paraId="466D9AF2" w14:textId="30F78859">
      <w:pPr>
        <w:jc w:val="both"/>
      </w:pPr>
      <w:r w:rsidRPr="009A6955">
        <w:t xml:space="preserve">El proponente debe señalar en el Formato No. </w:t>
      </w:r>
      <w:r w:rsidRPr="009A6955" w:rsidR="00B773F0">
        <w:t>6</w:t>
      </w:r>
      <w:r w:rsidRPr="009A6955">
        <w:t xml:space="preserve"> APOYO A LA INDUSTRIA </w:t>
      </w:r>
      <w:r w:rsidRPr="009A6955" w:rsidR="002B5E8A">
        <w:t>NACIONAL correspondiente</w:t>
      </w:r>
      <w:r w:rsidRPr="009A6955">
        <w:t xml:space="preserve"> con una X el origen de sus servicios.</w:t>
      </w:r>
    </w:p>
    <w:p w:rsidRPr="009A6955" w:rsidR="00E77C41" w:rsidP="002B5E8A" w:rsidRDefault="00E77C41" w14:paraId="75DE0110" w14:textId="77777777">
      <w:pPr>
        <w:jc w:val="both"/>
      </w:pPr>
    </w:p>
    <w:p w:rsidRPr="009A6955" w:rsidR="00E77C41" w:rsidP="002B5E8A" w:rsidRDefault="00777A11" w14:paraId="60DBCA22" w14:textId="77777777">
      <w:pPr>
        <w:jc w:val="both"/>
      </w:pPr>
      <w:r w:rsidRPr="009A6955">
        <w:t>Se asignará 10 puntos al proponente que indicando en la casilla correspondiente el origen de los servicios nacionales, de acuerdo con las condiciones establecidas en el artículo 11 del Decreto 679 de 1994 (modificado por el artículo 51 del Decreto 19 de 2012), se entiende por servicios de origen nacional “aquellos prestados por empresas constituidas de acuerdo con la legislación nacional, por personas naturales colombianas o por residentes en Colombia”.</w:t>
      </w:r>
    </w:p>
    <w:p w:rsidRPr="009A6955" w:rsidR="00E77C41" w:rsidP="002B5E8A" w:rsidRDefault="00E77C41" w14:paraId="6AE655FD" w14:textId="77777777">
      <w:pPr>
        <w:jc w:val="both"/>
      </w:pPr>
    </w:p>
    <w:p w:rsidRPr="009A6955" w:rsidR="00E77C41" w:rsidP="002B5E8A" w:rsidRDefault="00777A11" w14:paraId="217DAA5F" w14:textId="77777777">
      <w:pPr>
        <w:jc w:val="both"/>
      </w:pPr>
      <w:r w:rsidRPr="009A6955">
        <w:t>De acuerdo con el parágrafo del Artículo 1 de la Ley 816 de 2003: “Se otorgará tratamiento de bienes y servicios nacionales a aquellos bienes y servicios originarios de los países con los que Colombia ha negociado trato nacional en materia de compras estatales y de aquellos</w:t>
      </w:r>
      <w:r w:rsidRPr="009A6955" w:rsidR="000F6242">
        <w:t xml:space="preserve"> </w:t>
      </w:r>
      <w:r w:rsidRPr="009A6955">
        <w:t>países en los cuales a las ofertas de bienes y servicios colombianos se les conceda el mismo tratamiento otorgado a sus bienes y servicios nacionales. Este último caso se demostrará con informe de la respectiva Misión Diplomática Colombiana, que se acompañará a la documentación que se presente”.</w:t>
      </w:r>
    </w:p>
    <w:p w:rsidRPr="009A6955" w:rsidR="00E77C41" w:rsidP="002B5E8A" w:rsidRDefault="00E77C41" w14:paraId="6CFDC1DF" w14:textId="77777777">
      <w:pPr>
        <w:jc w:val="both"/>
      </w:pPr>
    </w:p>
    <w:p w:rsidRPr="009A6955" w:rsidR="00E77C41" w:rsidP="002B5E8A" w:rsidRDefault="00777A11" w14:paraId="5E036D2A" w14:textId="77777777">
      <w:pPr>
        <w:jc w:val="both"/>
      </w:pPr>
      <w:r w:rsidRPr="009A6955">
        <w:t>Conforme a lo anterior, en caso de ofrecer “SERVICIOS EXTRANJEROS” CON TRATAMIENTO DE NACIONALES” se debe indicar el trato nacional existente o adjuntar el informe de la misión diplomática según corresponda.</w:t>
      </w:r>
    </w:p>
    <w:p w:rsidRPr="009A6955" w:rsidR="00E77C41" w:rsidP="002B5E8A" w:rsidRDefault="00E77C41" w14:paraId="447FC67D" w14:textId="77777777">
      <w:pPr>
        <w:jc w:val="both"/>
      </w:pPr>
    </w:p>
    <w:p w:rsidRPr="009A6955" w:rsidR="00E77C41" w:rsidP="002B5E8A" w:rsidRDefault="00777A11" w14:paraId="74EE8844" w14:textId="77777777">
      <w:pPr>
        <w:jc w:val="both"/>
      </w:pPr>
      <w:r w:rsidRPr="009A6955">
        <w:t>Se asignará un total de 5 puntos al proponente que indique en la casilla correspondiente que sus servicios son de origen EXTRANJERO y que no tengan tratamiento de nacionales, pero en los que se incorpore componente colombiano de servicios profesionales, técnicos u operativos.</w:t>
      </w:r>
    </w:p>
    <w:p w:rsidRPr="009A6955" w:rsidR="00E77C41" w:rsidP="002B5E8A" w:rsidRDefault="00E77C41" w14:paraId="7DEE9741" w14:textId="77777777">
      <w:pPr>
        <w:jc w:val="both"/>
      </w:pPr>
    </w:p>
    <w:p w:rsidRPr="009A6955" w:rsidR="00E77C41" w:rsidP="002B5E8A" w:rsidRDefault="00777A11" w14:paraId="452D90E0" w14:textId="77777777">
      <w:pPr>
        <w:jc w:val="both"/>
      </w:pPr>
      <w:r w:rsidRPr="009A6955">
        <w:t xml:space="preserve">No se asignará puntaje a quien no indique en la casilla correspondiente el origen de los servicios a ofertar y a los “SERVICIOS EXTRANJEROS” que no tengan tratamiento de </w:t>
      </w:r>
      <w:r w:rsidRPr="009A6955">
        <w:t>nacionales, y respecto de los que no se incorpora componente colombiano de servicios profesionales, técnicos u operativos, o incorporación de bienes de origen nacional.</w:t>
      </w:r>
    </w:p>
    <w:p w:rsidRPr="009A6955" w:rsidR="00E77C41" w:rsidP="002B5E8A" w:rsidRDefault="00E77C41" w14:paraId="001BA963" w14:textId="77777777">
      <w:pPr>
        <w:jc w:val="both"/>
      </w:pPr>
    </w:p>
    <w:p w:rsidRPr="009A6955" w:rsidR="00E77C41" w:rsidP="002B5E8A" w:rsidRDefault="00777A11" w14:paraId="403DDD6F" w14:textId="77777777">
      <w:pPr>
        <w:jc w:val="both"/>
      </w:pPr>
      <w:r w:rsidRPr="009A6955">
        <w:t>Nota: La verificación del requisito de apoyo a la industria nacional, se realizará a través del certificado de existencia y representación legal.</w:t>
      </w:r>
    </w:p>
    <w:p w:rsidRPr="009A6955" w:rsidR="00E77C41" w:rsidRDefault="00E77C41" w14:paraId="2064B415" w14:textId="1F73E325">
      <w:pPr>
        <w:pStyle w:val="Textoindependiente"/>
        <w:spacing w:before="2"/>
      </w:pPr>
    </w:p>
    <w:p w:rsidRPr="009A6955" w:rsidR="00923D65" w:rsidRDefault="00923D65" w14:paraId="3BDDCEB8" w14:textId="47503F3C">
      <w:pPr>
        <w:pStyle w:val="Textoindependiente"/>
        <w:spacing w:before="2"/>
      </w:pPr>
    </w:p>
    <w:p w:rsidRPr="009A6955" w:rsidR="00E77C41" w:rsidP="00D00CC3" w:rsidRDefault="00777A11" w14:paraId="525D59CD" w14:textId="02DC0864">
      <w:pPr>
        <w:pStyle w:val="Ttulo2"/>
        <w:numPr>
          <w:ilvl w:val="0"/>
          <w:numId w:val="11"/>
        </w:numPr>
        <w:tabs>
          <w:tab w:val="left" w:pos="602"/>
        </w:tabs>
      </w:pPr>
      <w:r w:rsidRPr="009A6955">
        <w:t>CRITERIOS</w:t>
      </w:r>
      <w:r w:rsidRPr="009A6955">
        <w:rPr>
          <w:spacing w:val="-3"/>
        </w:rPr>
        <w:t xml:space="preserve"> </w:t>
      </w:r>
      <w:r w:rsidRPr="009A6955">
        <w:t>DE</w:t>
      </w:r>
      <w:r w:rsidRPr="009A6955">
        <w:rPr>
          <w:spacing w:val="-5"/>
        </w:rPr>
        <w:t xml:space="preserve"> </w:t>
      </w:r>
      <w:r w:rsidRPr="009A6955">
        <w:t>DESEMPATE</w:t>
      </w:r>
      <w:r w:rsidRPr="009A6955">
        <w:rPr>
          <w:spacing w:val="-3"/>
        </w:rPr>
        <w:t xml:space="preserve"> </w:t>
      </w:r>
      <w:r w:rsidRPr="009A6955">
        <w:t>DE</w:t>
      </w:r>
      <w:r w:rsidRPr="009A6955">
        <w:rPr>
          <w:spacing w:val="-2"/>
        </w:rPr>
        <w:t xml:space="preserve"> </w:t>
      </w:r>
      <w:r w:rsidRPr="009A6955">
        <w:t>LAS</w:t>
      </w:r>
      <w:r w:rsidRPr="009A6955">
        <w:rPr>
          <w:spacing w:val="-3"/>
        </w:rPr>
        <w:t xml:space="preserve"> </w:t>
      </w:r>
      <w:r w:rsidRPr="009A6955">
        <w:t>PROPUESTAS.</w:t>
      </w:r>
    </w:p>
    <w:p w:rsidRPr="009A6955" w:rsidR="00E77C41" w:rsidP="002B5E8A" w:rsidRDefault="00E77C41" w14:paraId="624AF4F2" w14:textId="77777777">
      <w:pPr>
        <w:jc w:val="both"/>
      </w:pPr>
    </w:p>
    <w:p w:rsidRPr="009A6955" w:rsidR="00C64E17" w:rsidP="002B5E8A" w:rsidRDefault="001A4437" w14:paraId="70A3E232" w14:textId="77777777">
      <w:pPr>
        <w:jc w:val="both"/>
      </w:pPr>
      <w:r w:rsidRPr="009A6955">
        <w:t>Con fundamento en lo establecido en el artículo 2.2.1.1.2.2.9 del Decreto 1082 de 2015 en concordancia con el artículo 35 de la Ley 2069 de 2020, en el evento en que dos o más de las Propuestas obtengan el mismo puntaje total y queden ubicadas en el primer lugar del orden de elegibilidad, se aplicará lo siguiente:</w:t>
      </w:r>
    </w:p>
    <w:p w:rsidRPr="009A6955" w:rsidR="00C64E17" w:rsidP="002B5E8A" w:rsidRDefault="00C64E17" w14:paraId="5A2982C9" w14:textId="77777777">
      <w:pPr>
        <w:jc w:val="both"/>
      </w:pPr>
    </w:p>
    <w:p w:rsidRPr="009A6955" w:rsidR="00C64E17" w:rsidP="00D00CC3" w:rsidRDefault="001A4437" w14:paraId="058B4525" w14:textId="6BAA9F78">
      <w:pPr>
        <w:pStyle w:val="Prrafodelista"/>
        <w:numPr>
          <w:ilvl w:val="0"/>
          <w:numId w:val="26"/>
        </w:numPr>
      </w:pPr>
      <w:r w:rsidRPr="009A6955">
        <w:t>Preferir la oferta de bienes o servicios nacionales frente a la oferta de bienes o servicios extranjeros.</w:t>
      </w:r>
    </w:p>
    <w:p w:rsidRPr="009A6955" w:rsidR="00C64E17" w:rsidP="002B5E8A" w:rsidRDefault="00C64E17" w14:paraId="4AE8540A" w14:textId="77777777">
      <w:pPr>
        <w:jc w:val="both"/>
      </w:pPr>
    </w:p>
    <w:p w:rsidRPr="009A6955" w:rsidR="00C64E17" w:rsidP="00D00CC3" w:rsidRDefault="001A4437" w14:paraId="4DECD4EE" w14:textId="720EEDA6">
      <w:pPr>
        <w:pStyle w:val="Prrafodelista"/>
        <w:numPr>
          <w:ilvl w:val="0"/>
          <w:numId w:val="26"/>
        </w:numPr>
      </w:pPr>
      <w:r w:rsidRPr="009A6955">
        <w:t>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p>
    <w:p w:rsidRPr="009A6955" w:rsidR="00C64E17" w:rsidP="002B5E8A" w:rsidRDefault="00C64E17" w14:paraId="11B18B60" w14:textId="77777777">
      <w:pPr>
        <w:jc w:val="both"/>
      </w:pPr>
    </w:p>
    <w:p w:rsidRPr="009A6955" w:rsidR="00C64E17" w:rsidP="00D00CC3" w:rsidRDefault="001A4437" w14:paraId="633C9E57" w14:textId="5BB28D73">
      <w:pPr>
        <w:pStyle w:val="Prrafodelista"/>
        <w:numPr>
          <w:ilvl w:val="0"/>
          <w:numId w:val="26"/>
        </w:numPr>
      </w:pPr>
      <w:r w:rsidRPr="009A6955">
        <w:t>Preferir la propuesta presentada por el oferente que acredite en las condiciones establecidas en la ley que por lo menos el diez por ciento (10%) de su nómina está en condición de discapacidad a la que se refiere la Ley 361 de 1997. Si la oferta es presentada por un proponente plural, el integrante del oferente que acredite que el diez por ciento (10%) de su nómina está en condición de discapacidad en los términos del presente numeral, debe tener una participación de por lo menos el veinticinco por ciento (25%) en el consorcio, unión temporal y aportar mínimo el veinticinco por ciento (25%) de la experiencia acreditada en la oferta.</w:t>
      </w:r>
    </w:p>
    <w:p w:rsidRPr="009A6955" w:rsidR="00C64E17" w:rsidP="002B5E8A" w:rsidRDefault="00C64E17" w14:paraId="27935FDA" w14:textId="77777777">
      <w:pPr>
        <w:jc w:val="both"/>
      </w:pPr>
    </w:p>
    <w:p w:rsidRPr="009A6955" w:rsidR="00C64E17" w:rsidP="00D00CC3" w:rsidRDefault="001A4437" w14:paraId="5BD0E56B" w14:textId="4239BC59">
      <w:pPr>
        <w:pStyle w:val="Prrafodelista"/>
        <w:numPr>
          <w:ilvl w:val="0"/>
          <w:numId w:val="26"/>
        </w:numPr>
      </w:pPr>
      <w:r w:rsidRPr="009A6955">
        <w:t xml:space="preserve">Preferir la propuesta presentada por el oferente que acredite la vinculación en mayor proporción de personas mayores que no sean beneficiarios de la pensión de vejez, familiar o de sobrevivencia y que hayan cumplido el requisito de edad de pensión establecido en la Ley. </w:t>
      </w:r>
    </w:p>
    <w:p w:rsidRPr="009A6955" w:rsidR="00C64E17" w:rsidP="002B5E8A" w:rsidRDefault="00C64E17" w14:paraId="77FE0EB0" w14:textId="77777777">
      <w:pPr>
        <w:jc w:val="both"/>
      </w:pPr>
    </w:p>
    <w:p w:rsidRPr="009A6955" w:rsidR="00C64E17" w:rsidP="00D00CC3" w:rsidRDefault="001A4437" w14:paraId="68866774" w14:textId="476E04F9">
      <w:pPr>
        <w:pStyle w:val="Prrafodelista"/>
        <w:numPr>
          <w:ilvl w:val="0"/>
          <w:numId w:val="26"/>
        </w:numPr>
      </w:pPr>
      <w:r w:rsidRPr="009A6955">
        <w:t>Preferir la propuesta presentada por el oferente que acredite, en las condiciones establecidas en la ley, que por lo menos diez por ciento (10%) de su nómina pertenece a población indígena, negra, afrocolombiana, raizal, palanquera, Rrom o gitanas.</w:t>
      </w:r>
    </w:p>
    <w:p w:rsidRPr="009A6955" w:rsidR="00C64E17" w:rsidP="002B5E8A" w:rsidRDefault="00C64E17" w14:paraId="073BAE2D" w14:textId="77777777">
      <w:pPr>
        <w:jc w:val="both"/>
      </w:pPr>
    </w:p>
    <w:p w:rsidRPr="009A6955" w:rsidR="00C64E17" w:rsidP="00D00CC3" w:rsidRDefault="001A4437" w14:paraId="1795B071" w14:textId="6535C602">
      <w:pPr>
        <w:pStyle w:val="Prrafodelista"/>
        <w:numPr>
          <w:ilvl w:val="0"/>
          <w:numId w:val="26"/>
        </w:numPr>
      </w:pPr>
      <w:r w:rsidRPr="009A6955">
        <w:t>Preferir la propuesta de personas en proceso de reintegración o reincorporación o de la persona jurídica en la cual participe o participen mayoritariamente; o, la de un proponente plural constituido por personas en proceso de reincorporación, y/o personas jurídicas en las cuales participe o participen mayoritariamente.</w:t>
      </w:r>
    </w:p>
    <w:p w:rsidRPr="009A6955" w:rsidR="00C64E17" w:rsidP="002B5E8A" w:rsidRDefault="00C64E17" w14:paraId="649EAC73" w14:textId="77777777">
      <w:pPr>
        <w:jc w:val="both"/>
      </w:pPr>
    </w:p>
    <w:p w:rsidRPr="009A6955" w:rsidR="00C64E17" w:rsidP="00D00CC3" w:rsidRDefault="001A4437" w14:paraId="364AA9F8" w14:textId="3A732081">
      <w:pPr>
        <w:pStyle w:val="Prrafodelista"/>
        <w:numPr>
          <w:ilvl w:val="0"/>
          <w:numId w:val="26"/>
        </w:numPr>
      </w:pPr>
      <w:r w:rsidRPr="009A6955">
        <w:t xml:space="preserve">Preferir la oferta presentada por un proponente plural siempre que: (a) esté conformado por al menos una madre cabeza de familia y/o una persona en proceso de reincorporación o reintegración, o una persona jurídica en la cual participe o participen mayoritariamente, y, que tenga una participación de por lo menos el </w:t>
      </w:r>
      <w:r w:rsidRPr="009A6955">
        <w:t xml:space="preserve">veinticinco por ciento (25%) en el proponente plural; (b) la madre cabeza de familia, la persona en proceso de reincorporación o reintegración, o la persona jurídica aporte mínimo el veinticinco por ciento (25%) de la experiencia acreditada en la oferta; y (c) ni la madre cabeza de familia o persona en proceso de reincorporación o reintegración, ni la persona jurídica, ni sus accionistas, socios o representantes legales sean empleados, socios o accionistas de los miembros del proponente plural. </w:t>
      </w:r>
    </w:p>
    <w:p w:rsidRPr="009A6955" w:rsidR="00C64E17" w:rsidP="002B5E8A" w:rsidRDefault="00C64E17" w14:paraId="6967620A" w14:textId="77777777">
      <w:pPr>
        <w:jc w:val="both"/>
      </w:pPr>
    </w:p>
    <w:p w:rsidRPr="009A6955" w:rsidR="00C64E17" w:rsidP="00D00CC3" w:rsidRDefault="001A4437" w14:paraId="3E28F665" w14:textId="18382248">
      <w:pPr>
        <w:pStyle w:val="Prrafodelista"/>
        <w:numPr>
          <w:ilvl w:val="0"/>
          <w:numId w:val="26"/>
        </w:numPr>
      </w:pPr>
      <w:r w:rsidRPr="009A6955">
        <w:t xml:space="preserve">Preferir la oferta presentada por una Mipyme o cooperativas o asociaciones mutuales; o un proponente plural constituido por Mipymes, cooperativas o asociaciones mutuales. </w:t>
      </w:r>
    </w:p>
    <w:p w:rsidRPr="009A6955" w:rsidR="00C64E17" w:rsidP="002B5E8A" w:rsidRDefault="00C64E17" w14:paraId="44815596" w14:textId="77777777">
      <w:pPr>
        <w:jc w:val="both"/>
      </w:pPr>
    </w:p>
    <w:p w:rsidRPr="009A6955" w:rsidR="00C64E17" w:rsidP="00D00CC3" w:rsidRDefault="001A4437" w14:paraId="30BD2D9D" w14:textId="7058A236">
      <w:pPr>
        <w:pStyle w:val="Prrafodelista"/>
        <w:numPr>
          <w:ilvl w:val="0"/>
          <w:numId w:val="26"/>
        </w:numPr>
      </w:pPr>
      <w:r w:rsidRPr="009A6955">
        <w:t>Preferir la oferta presentada por el proponente plural constituido por micro y/o pequeñas empresas, cooperativas o asociaciones mutuales.</w:t>
      </w:r>
    </w:p>
    <w:p w:rsidRPr="009A6955" w:rsidR="00C64E17" w:rsidP="002B5E8A" w:rsidRDefault="00C64E17" w14:paraId="648BBCDF" w14:textId="77777777">
      <w:pPr>
        <w:jc w:val="both"/>
      </w:pPr>
    </w:p>
    <w:p w:rsidRPr="009A6955" w:rsidR="00C64E17" w:rsidP="00D00CC3" w:rsidRDefault="001A4437" w14:paraId="5FD992DF" w14:textId="0A089617">
      <w:pPr>
        <w:pStyle w:val="Prrafodelista"/>
        <w:numPr>
          <w:ilvl w:val="0"/>
          <w:numId w:val="26"/>
        </w:numPr>
      </w:pPr>
      <w:r w:rsidRPr="009A6955">
        <w:t>Preferir al oferente que acredite de acuerdo con sus estados financieros o información contable con corte a 31 de diciembre del año anterior, por lo menos el veinticinco por ciento (25%) del total de pagos realizados a MIPYMES, cooperativas o asociaciones mutuales por concepto de proveeduría del oferente, realizados durante el año anterior; o, la oferta presentada por un proponente plural siempre que: (a) esté conformado por al menos una MIPYME, cooperativa o asociación mutual que tenga una participación de por lo menos el veinticinco por ciento (25%); (b) la MIPYME, cooperativa o asociación mutual aporte mínimo el veinticinco por ciento (25%) de la experiencia acreditada en la oferta; y (c) ni la MIPYME, cooperativa o asociación mutual ni sus accionistas, socios o representantes legales sean empleados, socios o accionistas de los miembros del proponente plural.</w:t>
      </w:r>
    </w:p>
    <w:p w:rsidRPr="009A6955" w:rsidR="00C64E17" w:rsidP="002B5E8A" w:rsidRDefault="00C64E17" w14:paraId="38E46960" w14:textId="77777777">
      <w:pPr>
        <w:jc w:val="both"/>
      </w:pPr>
    </w:p>
    <w:p w:rsidRPr="009A6955" w:rsidR="00C64E17" w:rsidP="00D00CC3" w:rsidRDefault="001A4437" w14:paraId="2DAB6516" w14:textId="787EC7C4">
      <w:pPr>
        <w:pStyle w:val="Prrafodelista"/>
        <w:numPr>
          <w:ilvl w:val="0"/>
          <w:numId w:val="26"/>
        </w:numPr>
      </w:pPr>
      <w:r w:rsidRPr="009A6955">
        <w:t xml:space="preserve">Preferir las empresas reconocidas y establecidas como Sociedad de Beneficio e Interés Colectivo o Sociedad BIC, del segmento MIPYMES. </w:t>
      </w:r>
    </w:p>
    <w:p w:rsidRPr="009A6955" w:rsidR="00C64E17" w:rsidP="002B5E8A" w:rsidRDefault="00C64E17" w14:paraId="2351D556" w14:textId="77777777">
      <w:pPr>
        <w:jc w:val="both"/>
      </w:pPr>
    </w:p>
    <w:p w:rsidRPr="009A6955" w:rsidR="00C64E17" w:rsidP="00D00CC3" w:rsidRDefault="001A4437" w14:paraId="1571FDA4" w14:textId="3EBF7481">
      <w:pPr>
        <w:pStyle w:val="Prrafodelista"/>
        <w:numPr>
          <w:ilvl w:val="0"/>
          <w:numId w:val="26"/>
        </w:numPr>
      </w:pPr>
      <w:r w:rsidRPr="009A6955">
        <w:t>Método aleatorio: De seguir el empate, procederá a verificar en la plataforma Secop II, la oferta que haya sido presentada primero en el tiempo.</w:t>
      </w:r>
    </w:p>
    <w:p w:rsidR="008531E8" w:rsidP="002B5E8A" w:rsidRDefault="008531E8" w14:paraId="511C354C" w14:textId="2BBB3ABD">
      <w:pPr>
        <w:jc w:val="both"/>
      </w:pPr>
    </w:p>
    <w:p w:rsidRPr="009A6955" w:rsidR="00917C84" w:rsidP="00917C84" w:rsidRDefault="00777A11" w14:paraId="1B58ED9D" w14:textId="77777777">
      <w:pPr>
        <w:pStyle w:val="Ttulo1"/>
        <w:rPr>
          <w:spacing w:val="-59"/>
        </w:rPr>
      </w:pPr>
      <w:r w:rsidRPr="009A6955">
        <w:t>CAPITULO VI</w:t>
      </w:r>
      <w:r w:rsidRPr="009A6955">
        <w:rPr>
          <w:spacing w:val="-59"/>
        </w:rPr>
        <w:t xml:space="preserve"> </w:t>
      </w:r>
    </w:p>
    <w:p w:rsidRPr="009A6955" w:rsidR="00E77C41" w:rsidP="00917C84" w:rsidRDefault="00777A11" w14:paraId="423591B5" w14:textId="53D7DD7D">
      <w:pPr>
        <w:pStyle w:val="Ttulo1"/>
      </w:pPr>
      <w:r w:rsidRPr="009A6955">
        <w:t>OFERTAS</w:t>
      </w:r>
    </w:p>
    <w:p w:rsidRPr="009A6955" w:rsidR="00917C84" w:rsidP="00917C84" w:rsidRDefault="00917C84" w14:paraId="4AD318B6" w14:textId="77777777">
      <w:pPr>
        <w:tabs>
          <w:tab w:val="left" w:pos="669"/>
          <w:tab w:val="left" w:pos="670"/>
        </w:tabs>
        <w:rPr>
          <w:b/>
        </w:rPr>
      </w:pPr>
    </w:p>
    <w:p w:rsidRPr="009A6955" w:rsidR="00E77C41" w:rsidP="00D00CC3" w:rsidRDefault="00777A11" w14:paraId="1C239237" w14:textId="26244F74">
      <w:pPr>
        <w:pStyle w:val="Prrafodelista"/>
        <w:numPr>
          <w:ilvl w:val="0"/>
          <w:numId w:val="12"/>
        </w:numPr>
        <w:tabs>
          <w:tab w:val="left" w:pos="669"/>
          <w:tab w:val="left" w:pos="670"/>
        </w:tabs>
        <w:rPr>
          <w:b/>
        </w:rPr>
      </w:pPr>
      <w:r w:rsidRPr="009A6955">
        <w:rPr>
          <w:b/>
        </w:rPr>
        <w:t>PRESENTACIÓN</w:t>
      </w:r>
    </w:p>
    <w:p w:rsidRPr="009A6955" w:rsidR="002B5E8A" w:rsidP="002B5E8A" w:rsidRDefault="002B5E8A" w14:paraId="5A08E011" w14:textId="77777777">
      <w:pPr>
        <w:pStyle w:val="Prrafodelista"/>
        <w:tabs>
          <w:tab w:val="left" w:pos="669"/>
          <w:tab w:val="left" w:pos="670"/>
        </w:tabs>
        <w:ind w:left="720" w:firstLine="0"/>
        <w:rPr>
          <w:b/>
        </w:rPr>
      </w:pPr>
    </w:p>
    <w:p w:rsidRPr="009A6955" w:rsidR="00E77C41" w:rsidP="002B5E8A" w:rsidRDefault="00777A11" w14:paraId="1BAD0A12" w14:textId="7B124F2D">
      <w:pPr>
        <w:jc w:val="both"/>
      </w:pPr>
      <w:r w:rsidRPr="009A6955">
        <w:t>Los Proponentes deben presentar sus Ofertas en la plataforma del SECOP II, acompañada de los formatos contenidos en los anexos respectivos, en la fecha establecida por el Cronograma y acompañadas de los documentos solicitados por la Lotería de Bogotá, así como la garantía de seriedad de la Oferta a la que se refiere el presente documento.</w:t>
      </w:r>
    </w:p>
    <w:p w:rsidRPr="009A6955" w:rsidR="002B5E8A" w:rsidP="002B5E8A" w:rsidRDefault="002B5E8A" w14:paraId="08746AA9" w14:textId="77777777">
      <w:pPr>
        <w:jc w:val="both"/>
      </w:pPr>
    </w:p>
    <w:p w:rsidRPr="009A6955" w:rsidR="00E77C41" w:rsidP="002B5E8A" w:rsidRDefault="00777A11" w14:paraId="58680FF5" w14:textId="094543DD">
      <w:pPr>
        <w:jc w:val="both"/>
      </w:pPr>
      <w:r w:rsidRPr="009A6955">
        <w:t xml:space="preserve">La presentación de la Oferta implica la aceptación por parte del proponente de la distribución de riesgos establecidas por la </w:t>
      </w:r>
      <w:r w:rsidRPr="009A6955" w:rsidR="00056460">
        <w:t>LOTERÍA DE BOGOTÁ</w:t>
      </w:r>
      <w:r w:rsidRPr="009A6955" w:rsidR="002B5E8A">
        <w:t>.</w:t>
      </w:r>
    </w:p>
    <w:p w:rsidRPr="009A6955" w:rsidR="002B5E8A" w:rsidP="002B5E8A" w:rsidRDefault="002B5E8A" w14:paraId="48FE9F83" w14:textId="77777777">
      <w:pPr>
        <w:jc w:val="both"/>
      </w:pPr>
    </w:p>
    <w:p w:rsidRPr="009A6955" w:rsidR="00E77C41" w:rsidP="002B5E8A" w:rsidRDefault="00777A11" w14:paraId="2B39056B" w14:textId="41491EB9">
      <w:pPr>
        <w:jc w:val="both"/>
      </w:pPr>
      <w:r w:rsidRPr="009A6955">
        <w:t xml:space="preserve">Nota: El usuario proveedor para presentar su oferta debe dar cumplimiento a lo solicitado por la Entidad para el presente proceso, para lo cual debe ingresar la información correspondiente de manera </w:t>
      </w:r>
      <w:r w:rsidRPr="009A6955" w:rsidR="00056460">
        <w:t xml:space="preserve">clara </w:t>
      </w:r>
      <w:r w:rsidRPr="009A6955">
        <w:t>adjuntando documento</w:t>
      </w:r>
      <w:r w:rsidRPr="009A6955" w:rsidR="00056460">
        <w:t>s</w:t>
      </w:r>
      <w:r w:rsidRPr="009A6955">
        <w:t xml:space="preserve"> por pregunta realizadas por </w:t>
      </w:r>
      <w:r w:rsidRPr="009A6955" w:rsidR="00056460">
        <w:t xml:space="preserve">  </w:t>
      </w:r>
      <w:r w:rsidRPr="009A6955">
        <w:t xml:space="preserve">la </w:t>
      </w:r>
      <w:r w:rsidRPr="009A6955" w:rsidR="00056460">
        <w:t xml:space="preserve">LOTERÍA DE BOGOTÁ </w:t>
      </w:r>
      <w:r w:rsidRPr="009A6955">
        <w:t>en la plataforma del SECOP II.</w:t>
      </w:r>
    </w:p>
    <w:p w:rsidRPr="009A6955" w:rsidR="002B5E8A" w:rsidP="002B5E8A" w:rsidRDefault="002B5E8A" w14:paraId="2D2C63D8" w14:textId="77777777">
      <w:pPr>
        <w:jc w:val="both"/>
      </w:pPr>
    </w:p>
    <w:p w:rsidRPr="009A6955" w:rsidR="00E77C41" w:rsidP="002B5E8A" w:rsidRDefault="00777A11" w14:paraId="4591A46D" w14:textId="1AFF17A2">
      <w:pPr>
        <w:jc w:val="both"/>
      </w:pPr>
      <w:r w:rsidRPr="009A6955">
        <w:t>En caso de tener documentos adicionales que complementen la acreditación de los documentos de su oferta, el oferente podrá cargar dichos documentos a través de “anexos adicionales” funcionalidad disponible al momento de crear oferta en el SECOP II.</w:t>
      </w:r>
    </w:p>
    <w:p w:rsidRPr="009A6955" w:rsidR="002B5E8A" w:rsidP="002B5E8A" w:rsidRDefault="002B5E8A" w14:paraId="473A643D" w14:textId="77777777">
      <w:pPr>
        <w:jc w:val="both"/>
      </w:pPr>
    </w:p>
    <w:p w:rsidRPr="009A6955" w:rsidR="00E77C41" w:rsidP="002B5E8A" w:rsidRDefault="00777A11" w14:paraId="7F5DB92B" w14:textId="77777777">
      <w:pPr>
        <w:jc w:val="both"/>
      </w:pPr>
      <w:r w:rsidRPr="009A6955">
        <w:t>En ese orden de ideas y en cumplimiento de lo establecido en la Circular Externa Única de Colombia Compra Eficiente y los Términos y condiciones del SECOP II, no se tendrán en cuenta ni podrán ser evaluadas las ofertas presentadas en sobres erróneos en el SECOP II.</w:t>
      </w:r>
    </w:p>
    <w:p w:rsidRPr="009A6955" w:rsidR="00E77C41" w:rsidP="002B5E8A" w:rsidRDefault="00E77C41" w14:paraId="4995A314" w14:textId="77777777">
      <w:pPr>
        <w:jc w:val="both"/>
      </w:pPr>
    </w:p>
    <w:p w:rsidRPr="009A6955" w:rsidR="00E77C41" w:rsidP="00056E9E" w:rsidRDefault="00056460" w14:paraId="0C9E04DE" w14:textId="77777777">
      <w:pPr>
        <w:pStyle w:val="Ttulo2"/>
        <w:tabs>
          <w:tab w:val="left" w:pos="490"/>
        </w:tabs>
      </w:pPr>
      <w:r w:rsidRPr="009A6955">
        <w:t xml:space="preserve">2. </w:t>
      </w:r>
      <w:r w:rsidRPr="009A6955" w:rsidR="00777A11">
        <w:t>LUGAR</w:t>
      </w:r>
      <w:r w:rsidRPr="009A6955" w:rsidR="00777A11">
        <w:rPr>
          <w:spacing w:val="-6"/>
        </w:rPr>
        <w:t xml:space="preserve"> </w:t>
      </w:r>
      <w:r w:rsidRPr="009A6955" w:rsidR="00777A11">
        <w:t>DE</w:t>
      </w:r>
      <w:r w:rsidRPr="009A6955" w:rsidR="00777A11">
        <w:rPr>
          <w:spacing w:val="-2"/>
        </w:rPr>
        <w:t xml:space="preserve"> </w:t>
      </w:r>
      <w:r w:rsidRPr="009A6955" w:rsidR="00777A11">
        <w:t>PRESENTACIÓN</w:t>
      </w:r>
      <w:r w:rsidRPr="009A6955" w:rsidR="00777A11">
        <w:rPr>
          <w:spacing w:val="-3"/>
        </w:rPr>
        <w:t xml:space="preserve"> </w:t>
      </w:r>
      <w:r w:rsidRPr="009A6955" w:rsidR="00777A11">
        <w:t>DE</w:t>
      </w:r>
      <w:r w:rsidRPr="009A6955" w:rsidR="00777A11">
        <w:rPr>
          <w:spacing w:val="-2"/>
        </w:rPr>
        <w:t xml:space="preserve"> </w:t>
      </w:r>
      <w:r w:rsidRPr="009A6955" w:rsidR="00777A11">
        <w:t>LA</w:t>
      </w:r>
      <w:r w:rsidRPr="009A6955" w:rsidR="00777A11">
        <w:rPr>
          <w:spacing w:val="-2"/>
        </w:rPr>
        <w:t xml:space="preserve"> </w:t>
      </w:r>
      <w:r w:rsidRPr="009A6955" w:rsidR="00777A11">
        <w:t>PROPUESTA</w:t>
      </w:r>
    </w:p>
    <w:p w:rsidRPr="009A6955" w:rsidR="000F5F94" w:rsidP="000F5F94" w:rsidRDefault="000F5F94" w14:paraId="252D80E2" w14:textId="77777777">
      <w:pPr>
        <w:pStyle w:val="Textoindependiente"/>
        <w:spacing w:before="9"/>
      </w:pPr>
    </w:p>
    <w:p w:rsidRPr="009A6955" w:rsidR="00E77C41" w:rsidP="002B5E8A" w:rsidRDefault="00777A11" w14:paraId="5DB61579" w14:textId="482E9DC1">
      <w:pPr>
        <w:jc w:val="both"/>
      </w:pPr>
      <w:r w:rsidRPr="009A6955">
        <w:t xml:space="preserve">La propuesta debe ser presentada UNICAMENTE en la plataforma del SECOP II de </w:t>
      </w:r>
      <w:r w:rsidRPr="009A6955" w:rsidR="00290615">
        <w:t>acuerdo con</w:t>
      </w:r>
      <w:r w:rsidRPr="009A6955">
        <w:t xml:space="preserve"> el cronograma del proceso</w:t>
      </w:r>
      <w:r w:rsidRPr="009A6955" w:rsidR="00056460">
        <w:t>.</w:t>
      </w:r>
    </w:p>
    <w:p w:rsidRPr="009A6955" w:rsidR="00C64E17" w:rsidP="007D48FA" w:rsidRDefault="00C64E17" w14:paraId="2D62A5B7" w14:textId="77777777">
      <w:pPr>
        <w:pStyle w:val="Ttulo2"/>
        <w:tabs>
          <w:tab w:val="left" w:pos="487"/>
        </w:tabs>
        <w:ind w:left="1563"/>
      </w:pPr>
    </w:p>
    <w:p w:rsidRPr="009A6955" w:rsidR="00E77C41" w:rsidP="00056E9E" w:rsidRDefault="00056460" w14:paraId="3C7C2064" w14:textId="77777777">
      <w:pPr>
        <w:pStyle w:val="Ttulo2"/>
        <w:tabs>
          <w:tab w:val="left" w:pos="487"/>
        </w:tabs>
      </w:pPr>
      <w:r w:rsidRPr="009A6955">
        <w:t xml:space="preserve">3. </w:t>
      </w:r>
      <w:r w:rsidRPr="009A6955" w:rsidR="00777A11">
        <w:t>ACREDITACIÓN</w:t>
      </w:r>
      <w:r w:rsidRPr="009A6955" w:rsidR="00777A11">
        <w:rPr>
          <w:spacing w:val="-6"/>
        </w:rPr>
        <w:t xml:space="preserve"> </w:t>
      </w:r>
      <w:r w:rsidRPr="009A6955" w:rsidR="00777A11">
        <w:t>DE</w:t>
      </w:r>
      <w:r w:rsidRPr="009A6955" w:rsidR="00777A11">
        <w:rPr>
          <w:spacing w:val="-4"/>
        </w:rPr>
        <w:t xml:space="preserve"> </w:t>
      </w:r>
      <w:r w:rsidRPr="009A6955" w:rsidR="00777A11">
        <w:t>LOS</w:t>
      </w:r>
      <w:r w:rsidRPr="009A6955" w:rsidR="00777A11">
        <w:rPr>
          <w:spacing w:val="-3"/>
        </w:rPr>
        <w:t xml:space="preserve"> </w:t>
      </w:r>
      <w:r w:rsidRPr="009A6955" w:rsidR="00777A11">
        <w:t>REQUISITOS</w:t>
      </w:r>
      <w:r w:rsidRPr="009A6955" w:rsidR="00777A11">
        <w:rPr>
          <w:spacing w:val="-3"/>
        </w:rPr>
        <w:t xml:space="preserve"> </w:t>
      </w:r>
      <w:r w:rsidRPr="009A6955" w:rsidR="00777A11">
        <w:t>HABILITANTES</w:t>
      </w:r>
    </w:p>
    <w:p w:rsidRPr="009A6955" w:rsidR="002B5E8A" w:rsidP="002B5E8A" w:rsidRDefault="002B5E8A" w14:paraId="1AD02EB5" w14:textId="77777777">
      <w:pPr>
        <w:jc w:val="both"/>
      </w:pPr>
    </w:p>
    <w:p w:rsidRPr="009A6955" w:rsidR="00E77C41" w:rsidP="002B5E8A" w:rsidRDefault="00777A11" w14:paraId="00F37E0A" w14:textId="2188DE98">
      <w:pPr>
        <w:jc w:val="both"/>
      </w:pPr>
      <w:r w:rsidRPr="009A6955">
        <w:t>El proponente deberá adjuntar la documentación solicitada en un solo archivo PDF por SOBRE de la siguiente manera:</w:t>
      </w:r>
    </w:p>
    <w:p w:rsidRPr="0036515B" w:rsidR="0036515B" w:rsidP="0036515B" w:rsidRDefault="0036515B" w14:paraId="0F12BE1F" w14:textId="77777777">
      <w:pPr>
        <w:tabs>
          <w:tab w:val="left" w:pos="962"/>
        </w:tabs>
        <w:ind w:right="125"/>
      </w:pPr>
    </w:p>
    <w:p w:rsidRPr="0036515B" w:rsidR="0036515B" w:rsidP="00D00CC3" w:rsidRDefault="0036515B" w14:paraId="095599C6" w14:textId="7198C492">
      <w:pPr>
        <w:pStyle w:val="Prrafodelista"/>
        <w:numPr>
          <w:ilvl w:val="0"/>
          <w:numId w:val="13"/>
        </w:numPr>
        <w:tabs>
          <w:tab w:val="left" w:pos="962"/>
        </w:tabs>
        <w:ind w:right="125"/>
      </w:pPr>
      <w:r w:rsidRPr="00020D8F">
        <w:rPr>
          <w:b/>
        </w:rPr>
        <w:t>OFERTA ECONOMICA:</w:t>
      </w:r>
      <w:r w:rsidRPr="00020D8F">
        <w:rPr>
          <w:bCs/>
        </w:rPr>
        <w:t xml:space="preserve"> El proponente deberá diligenciar la casi</w:t>
      </w:r>
      <w:r w:rsidRPr="00020D8F" w:rsidR="00020D8F">
        <w:rPr>
          <w:bCs/>
        </w:rPr>
        <w:t>lla</w:t>
      </w:r>
      <w:r w:rsidRPr="00020D8F" w:rsidR="00020D8F">
        <w:rPr>
          <w:bCs/>
          <w:i/>
          <w:iCs/>
        </w:rPr>
        <w:t xml:space="preserve"> “</w:t>
      </w:r>
      <w:r w:rsidRPr="00020D8F" w:rsidR="00020D8F">
        <w:rPr>
          <w:i/>
          <w:iCs/>
          <w:lang w:val="es-CO"/>
        </w:rPr>
        <w:t xml:space="preserve">Incluya el precio como lo indique la Entidad Estatal” </w:t>
      </w:r>
      <w:r w:rsidRPr="00020D8F" w:rsidR="00020D8F">
        <w:rPr>
          <w:lang w:val="es-CO"/>
        </w:rPr>
        <w:t xml:space="preserve">de la plataforma SECOP II y </w:t>
      </w:r>
      <w:r w:rsidRPr="00020D8F" w:rsidR="00C17904">
        <w:rPr>
          <w:lang w:val="es-CO"/>
        </w:rPr>
        <w:t xml:space="preserve">adjuntar </w:t>
      </w:r>
      <w:r w:rsidRPr="00020D8F" w:rsidR="00C17904">
        <w:rPr>
          <w:bCs/>
        </w:rPr>
        <w:t>el</w:t>
      </w:r>
      <w:r w:rsidRPr="00020D8F" w:rsidR="00020D8F">
        <w:rPr>
          <w:bCs/>
        </w:rPr>
        <w:t xml:space="preserve"> </w:t>
      </w:r>
      <w:r w:rsidRPr="00020D8F">
        <w:rPr>
          <w:bCs/>
        </w:rPr>
        <w:t>formato No 7 “OFERTA ECONÓMICA” en las condiciones</w:t>
      </w:r>
      <w:r w:rsidRPr="00020D8F">
        <w:rPr>
          <w:bCs/>
          <w:spacing w:val="1"/>
        </w:rPr>
        <w:t xml:space="preserve"> </w:t>
      </w:r>
      <w:r w:rsidRPr="00020D8F">
        <w:rPr>
          <w:bCs/>
        </w:rPr>
        <w:t>establecidas</w:t>
      </w:r>
      <w:r w:rsidR="00C17904">
        <w:rPr>
          <w:bCs/>
        </w:rPr>
        <w:t xml:space="preserve"> en el pliego de condiciones.</w:t>
      </w:r>
      <w:r w:rsidR="00C17904">
        <w:rPr>
          <w:bCs/>
          <w:spacing w:val="-1"/>
        </w:rPr>
        <w:t xml:space="preserve"> </w:t>
      </w:r>
    </w:p>
    <w:p w:rsidRPr="0036515B" w:rsidR="0036515B" w:rsidP="0036515B" w:rsidRDefault="0036515B" w14:paraId="2F204887" w14:textId="77777777">
      <w:pPr>
        <w:pStyle w:val="Prrafodelista"/>
        <w:tabs>
          <w:tab w:val="left" w:pos="962"/>
        </w:tabs>
        <w:ind w:left="720" w:right="125" w:firstLine="0"/>
      </w:pPr>
    </w:p>
    <w:p w:rsidRPr="009A6955" w:rsidR="00E77C41" w:rsidP="00D00CC3" w:rsidRDefault="00777A11" w14:paraId="790EF95A" w14:textId="1761430A">
      <w:pPr>
        <w:pStyle w:val="Prrafodelista"/>
        <w:numPr>
          <w:ilvl w:val="0"/>
          <w:numId w:val="13"/>
        </w:numPr>
        <w:tabs>
          <w:tab w:val="left" w:pos="962"/>
        </w:tabs>
        <w:ind w:right="125"/>
      </w:pPr>
      <w:r w:rsidRPr="009A6955">
        <w:rPr>
          <w:b/>
        </w:rPr>
        <w:t>REQUSITOS</w:t>
      </w:r>
      <w:r w:rsidRPr="009A6955">
        <w:rPr>
          <w:b/>
          <w:spacing w:val="1"/>
        </w:rPr>
        <w:t xml:space="preserve"> </w:t>
      </w:r>
      <w:r w:rsidRPr="009A6955">
        <w:rPr>
          <w:b/>
        </w:rPr>
        <w:t>JURIDICOS</w:t>
      </w:r>
      <w:r w:rsidRPr="009A6955">
        <w:rPr>
          <w:b/>
          <w:spacing w:val="1"/>
        </w:rPr>
        <w:t xml:space="preserve"> </w:t>
      </w:r>
      <w:r w:rsidRPr="009A6955">
        <w:rPr>
          <w:b/>
        </w:rPr>
        <w:t>HABILITANTES</w:t>
      </w:r>
      <w:r w:rsidRPr="009A6955">
        <w:rPr>
          <w:b/>
          <w:spacing w:val="5"/>
        </w:rPr>
        <w:t xml:space="preserve"> </w:t>
      </w:r>
      <w:r w:rsidRPr="009A6955">
        <w:rPr>
          <w:b/>
        </w:rPr>
        <w:t>–</w:t>
      </w:r>
      <w:r w:rsidRPr="009A6955">
        <w:rPr>
          <w:b/>
          <w:spacing w:val="57"/>
        </w:rPr>
        <w:t xml:space="preserve"> </w:t>
      </w:r>
      <w:r w:rsidRPr="009A6955">
        <w:rPr>
          <w:b/>
        </w:rPr>
        <w:t>SOBRE</w:t>
      </w:r>
      <w:r w:rsidRPr="009A6955">
        <w:rPr>
          <w:b/>
          <w:spacing w:val="1"/>
        </w:rPr>
        <w:t xml:space="preserve"> </w:t>
      </w:r>
      <w:r w:rsidRPr="009A6955">
        <w:rPr>
          <w:b/>
        </w:rPr>
        <w:t>1:</w:t>
      </w:r>
      <w:r w:rsidRPr="009A6955">
        <w:rPr>
          <w:b/>
          <w:spacing w:val="3"/>
        </w:rPr>
        <w:t xml:space="preserve"> </w:t>
      </w:r>
      <w:r w:rsidRPr="009A6955">
        <w:t>El</w:t>
      </w:r>
      <w:r w:rsidRPr="009A6955">
        <w:rPr>
          <w:spacing w:val="1"/>
        </w:rPr>
        <w:t xml:space="preserve"> </w:t>
      </w:r>
      <w:r w:rsidRPr="009A6955">
        <w:t>proponente</w:t>
      </w:r>
      <w:r w:rsidRPr="009A6955">
        <w:rPr>
          <w:spacing w:val="2"/>
        </w:rPr>
        <w:t xml:space="preserve"> </w:t>
      </w:r>
      <w:r w:rsidRPr="009A6955">
        <w:t>deberá</w:t>
      </w:r>
      <w:r w:rsidRPr="009A6955">
        <w:rPr>
          <w:spacing w:val="-59"/>
        </w:rPr>
        <w:t xml:space="preserve"> </w:t>
      </w:r>
      <w:r w:rsidRPr="009A6955">
        <w:t>adjuntar la documentación</w:t>
      </w:r>
      <w:r w:rsidRPr="009A6955">
        <w:rPr>
          <w:spacing w:val="-1"/>
        </w:rPr>
        <w:t xml:space="preserve"> </w:t>
      </w:r>
      <w:r w:rsidRPr="009A6955">
        <w:t>solicitada en</w:t>
      </w:r>
      <w:r w:rsidRPr="009A6955">
        <w:rPr>
          <w:spacing w:val="-1"/>
        </w:rPr>
        <w:t xml:space="preserve"> </w:t>
      </w:r>
      <w:r w:rsidRPr="009A6955">
        <w:t>el</w:t>
      </w:r>
      <w:r w:rsidRPr="009A6955">
        <w:rPr>
          <w:spacing w:val="-1"/>
        </w:rPr>
        <w:t xml:space="preserve"> </w:t>
      </w:r>
      <w:r w:rsidRPr="009A6955">
        <w:t>numeral</w:t>
      </w:r>
      <w:r w:rsidRPr="009A6955">
        <w:rPr>
          <w:spacing w:val="-1"/>
        </w:rPr>
        <w:t xml:space="preserve"> </w:t>
      </w:r>
      <w:r w:rsidRPr="009A6955">
        <w:t>1.</w:t>
      </w:r>
      <w:r w:rsidRPr="009A6955">
        <w:rPr>
          <w:spacing w:val="2"/>
        </w:rPr>
        <w:t xml:space="preserve"> </w:t>
      </w:r>
      <w:r w:rsidRPr="009A6955">
        <w:t>del</w:t>
      </w:r>
      <w:r w:rsidRPr="009A6955">
        <w:rPr>
          <w:spacing w:val="-1"/>
        </w:rPr>
        <w:t xml:space="preserve"> </w:t>
      </w:r>
      <w:r w:rsidRPr="009A6955">
        <w:t>Capítulo</w:t>
      </w:r>
      <w:r w:rsidRPr="009A6955">
        <w:rPr>
          <w:spacing w:val="-2"/>
        </w:rPr>
        <w:t xml:space="preserve"> </w:t>
      </w:r>
      <w:r w:rsidRPr="009A6955">
        <w:t>IV</w:t>
      </w:r>
    </w:p>
    <w:p w:rsidRPr="009A6955" w:rsidR="00E77C41" w:rsidRDefault="00E77C41" w14:paraId="4E80F724" w14:textId="77777777">
      <w:pPr>
        <w:pStyle w:val="Textoindependiente"/>
        <w:spacing w:before="11"/>
      </w:pPr>
    </w:p>
    <w:p w:rsidRPr="009A6955" w:rsidR="00E77C41" w:rsidP="00D00CC3" w:rsidRDefault="00777A11" w14:paraId="44960D40" w14:textId="08CB342B">
      <w:pPr>
        <w:pStyle w:val="Prrafodelista"/>
        <w:numPr>
          <w:ilvl w:val="0"/>
          <w:numId w:val="13"/>
        </w:numPr>
        <w:tabs>
          <w:tab w:val="left" w:pos="962"/>
        </w:tabs>
        <w:ind w:right="119"/>
      </w:pPr>
      <w:r w:rsidRPr="009A6955">
        <w:rPr>
          <w:b/>
        </w:rPr>
        <w:t>REQUSITOS FINANCIEROS</w:t>
      </w:r>
      <w:r w:rsidRPr="009A6955">
        <w:rPr>
          <w:b/>
          <w:spacing w:val="1"/>
        </w:rPr>
        <w:t xml:space="preserve"> </w:t>
      </w:r>
      <w:r w:rsidRPr="009A6955">
        <w:rPr>
          <w:b/>
        </w:rPr>
        <w:t>HABILITANTES</w:t>
      </w:r>
      <w:r w:rsidRPr="009A6955">
        <w:rPr>
          <w:b/>
          <w:spacing w:val="1"/>
        </w:rPr>
        <w:t xml:space="preserve"> </w:t>
      </w:r>
      <w:r w:rsidRPr="009A6955">
        <w:rPr>
          <w:b/>
        </w:rPr>
        <w:t>– SOBRE 2:</w:t>
      </w:r>
      <w:r w:rsidRPr="009A6955">
        <w:rPr>
          <w:b/>
          <w:spacing w:val="1"/>
        </w:rPr>
        <w:t xml:space="preserve"> </w:t>
      </w:r>
      <w:r w:rsidRPr="009A6955">
        <w:t>El proponente deberá</w:t>
      </w:r>
      <w:r w:rsidRPr="009A6955">
        <w:rPr>
          <w:spacing w:val="-59"/>
        </w:rPr>
        <w:t xml:space="preserve"> </w:t>
      </w:r>
      <w:r w:rsidRPr="009A6955">
        <w:t>adjuntar la</w:t>
      </w:r>
      <w:r w:rsidRPr="009A6955">
        <w:rPr>
          <w:spacing w:val="-1"/>
        </w:rPr>
        <w:t xml:space="preserve"> </w:t>
      </w:r>
      <w:r w:rsidRPr="009A6955">
        <w:t>documentación solicitada</w:t>
      </w:r>
      <w:r w:rsidRPr="009A6955">
        <w:rPr>
          <w:spacing w:val="-1"/>
        </w:rPr>
        <w:t xml:space="preserve"> </w:t>
      </w:r>
      <w:r w:rsidRPr="009A6955">
        <w:t>en el</w:t>
      </w:r>
      <w:r w:rsidRPr="009A6955">
        <w:rPr>
          <w:spacing w:val="-4"/>
        </w:rPr>
        <w:t xml:space="preserve"> </w:t>
      </w:r>
      <w:r w:rsidRPr="009A6955">
        <w:t>numeral</w:t>
      </w:r>
      <w:r w:rsidRPr="009A6955">
        <w:rPr>
          <w:spacing w:val="2"/>
        </w:rPr>
        <w:t xml:space="preserve"> </w:t>
      </w:r>
      <w:r w:rsidRPr="009A6955">
        <w:t>2.</w:t>
      </w:r>
      <w:r w:rsidRPr="009A6955">
        <w:rPr>
          <w:spacing w:val="1"/>
        </w:rPr>
        <w:t xml:space="preserve"> </w:t>
      </w:r>
      <w:r w:rsidRPr="009A6955">
        <w:t>del Capítulo</w:t>
      </w:r>
      <w:r w:rsidRPr="009A6955">
        <w:rPr>
          <w:spacing w:val="-3"/>
        </w:rPr>
        <w:t xml:space="preserve"> </w:t>
      </w:r>
      <w:r w:rsidRPr="009A6955">
        <w:t>IV</w:t>
      </w:r>
    </w:p>
    <w:p w:rsidRPr="009A6955" w:rsidR="00E77C41" w:rsidRDefault="00E77C41" w14:paraId="4B871CAD" w14:textId="77777777">
      <w:pPr>
        <w:pStyle w:val="Textoindependiente"/>
        <w:spacing w:before="4"/>
      </w:pPr>
    </w:p>
    <w:p w:rsidRPr="009A6955" w:rsidR="00E77C41" w:rsidP="00D00CC3" w:rsidRDefault="00777A11" w14:paraId="1963FD2E" w14:textId="17FCF087">
      <w:pPr>
        <w:pStyle w:val="Textoindependiente"/>
        <w:numPr>
          <w:ilvl w:val="0"/>
          <w:numId w:val="13"/>
        </w:numPr>
        <w:spacing w:before="94"/>
      </w:pPr>
      <w:r w:rsidRPr="009A6955">
        <w:rPr>
          <w:b/>
        </w:rPr>
        <w:t>REQUSITOS</w:t>
      </w:r>
      <w:r w:rsidRPr="009A6955">
        <w:rPr>
          <w:b/>
          <w:spacing w:val="7"/>
        </w:rPr>
        <w:t xml:space="preserve"> </w:t>
      </w:r>
      <w:r w:rsidRPr="009A6955">
        <w:rPr>
          <w:b/>
        </w:rPr>
        <w:t>TECNICOS</w:t>
      </w:r>
      <w:r w:rsidRPr="009A6955">
        <w:rPr>
          <w:b/>
          <w:spacing w:val="69"/>
        </w:rPr>
        <w:t xml:space="preserve"> </w:t>
      </w:r>
      <w:r w:rsidRPr="009A6955">
        <w:rPr>
          <w:b/>
        </w:rPr>
        <w:t>HABILITANTES</w:t>
      </w:r>
      <w:r w:rsidRPr="009A6955">
        <w:rPr>
          <w:b/>
          <w:spacing w:val="73"/>
        </w:rPr>
        <w:t xml:space="preserve"> </w:t>
      </w:r>
      <w:r w:rsidRPr="009A6955">
        <w:rPr>
          <w:b/>
        </w:rPr>
        <w:t>–</w:t>
      </w:r>
      <w:r w:rsidRPr="009A6955">
        <w:rPr>
          <w:b/>
          <w:spacing w:val="70"/>
        </w:rPr>
        <w:t xml:space="preserve"> </w:t>
      </w:r>
      <w:bookmarkStart w:name="_Hlk77881147" w:id="1"/>
      <w:r w:rsidRPr="009A6955">
        <w:rPr>
          <w:b/>
        </w:rPr>
        <w:t>SOBRE</w:t>
      </w:r>
      <w:r w:rsidRPr="009A6955">
        <w:rPr>
          <w:b/>
          <w:spacing w:val="70"/>
        </w:rPr>
        <w:t xml:space="preserve"> </w:t>
      </w:r>
      <w:r w:rsidRPr="009A6955">
        <w:rPr>
          <w:b/>
        </w:rPr>
        <w:t>3</w:t>
      </w:r>
      <w:bookmarkEnd w:id="1"/>
      <w:r w:rsidRPr="009A6955">
        <w:rPr>
          <w:b/>
        </w:rPr>
        <w:t>:</w:t>
      </w:r>
      <w:r w:rsidRPr="009A6955">
        <w:rPr>
          <w:b/>
          <w:spacing w:val="72"/>
        </w:rPr>
        <w:t xml:space="preserve"> </w:t>
      </w:r>
      <w:r w:rsidRPr="009A6955">
        <w:t>El</w:t>
      </w:r>
      <w:r w:rsidRPr="009A6955">
        <w:rPr>
          <w:spacing w:val="69"/>
        </w:rPr>
        <w:t xml:space="preserve"> </w:t>
      </w:r>
      <w:r w:rsidRPr="009A6955">
        <w:t>proponente</w:t>
      </w:r>
      <w:r w:rsidRPr="009A6955">
        <w:rPr>
          <w:spacing w:val="69"/>
        </w:rPr>
        <w:t xml:space="preserve"> </w:t>
      </w:r>
      <w:r w:rsidRPr="009A6955">
        <w:t>deberá</w:t>
      </w:r>
      <w:r w:rsidRPr="009A6955" w:rsidR="000F6242">
        <w:t xml:space="preserve"> </w:t>
      </w:r>
      <w:r w:rsidRPr="009A6955">
        <w:t>adjuntar</w:t>
      </w:r>
      <w:r w:rsidRPr="009A6955">
        <w:rPr>
          <w:spacing w:val="-1"/>
        </w:rPr>
        <w:t xml:space="preserve"> </w:t>
      </w:r>
      <w:r w:rsidRPr="009A6955">
        <w:t>la</w:t>
      </w:r>
      <w:r w:rsidRPr="009A6955">
        <w:rPr>
          <w:spacing w:val="-1"/>
        </w:rPr>
        <w:t xml:space="preserve"> </w:t>
      </w:r>
      <w:r w:rsidRPr="009A6955">
        <w:t>documentación</w:t>
      </w:r>
      <w:r w:rsidRPr="009A6955">
        <w:rPr>
          <w:spacing w:val="-1"/>
        </w:rPr>
        <w:t xml:space="preserve"> </w:t>
      </w:r>
      <w:r w:rsidRPr="009A6955">
        <w:t>solicitada</w:t>
      </w:r>
      <w:r w:rsidRPr="009A6955">
        <w:rPr>
          <w:spacing w:val="-1"/>
        </w:rPr>
        <w:t xml:space="preserve"> </w:t>
      </w:r>
      <w:r w:rsidRPr="009A6955">
        <w:t>en</w:t>
      </w:r>
      <w:r w:rsidRPr="009A6955">
        <w:rPr>
          <w:spacing w:val="-2"/>
        </w:rPr>
        <w:t xml:space="preserve"> </w:t>
      </w:r>
      <w:r w:rsidRPr="009A6955">
        <w:t>el</w:t>
      </w:r>
      <w:r w:rsidRPr="009A6955">
        <w:rPr>
          <w:spacing w:val="-4"/>
        </w:rPr>
        <w:t xml:space="preserve"> </w:t>
      </w:r>
      <w:r w:rsidRPr="009A6955">
        <w:t>numeral</w:t>
      </w:r>
      <w:r w:rsidRPr="009A6955">
        <w:rPr>
          <w:spacing w:val="-2"/>
        </w:rPr>
        <w:t xml:space="preserve"> </w:t>
      </w:r>
      <w:r w:rsidRPr="009A6955">
        <w:t>3. del</w:t>
      </w:r>
      <w:r w:rsidRPr="009A6955">
        <w:rPr>
          <w:spacing w:val="-2"/>
        </w:rPr>
        <w:t xml:space="preserve"> </w:t>
      </w:r>
      <w:r w:rsidRPr="009A6955">
        <w:t>Capítulo</w:t>
      </w:r>
      <w:r w:rsidRPr="009A6955">
        <w:rPr>
          <w:spacing w:val="-3"/>
        </w:rPr>
        <w:t xml:space="preserve"> </w:t>
      </w:r>
      <w:r w:rsidRPr="009A6955">
        <w:t>IV.</w:t>
      </w:r>
    </w:p>
    <w:p w:rsidRPr="00C17904" w:rsidR="00C17904" w:rsidP="00C17904" w:rsidRDefault="00C17904" w14:paraId="70DB5AA4" w14:textId="77777777">
      <w:pPr>
        <w:pStyle w:val="Prrafodelista"/>
        <w:tabs>
          <w:tab w:val="left" w:pos="962"/>
        </w:tabs>
        <w:ind w:left="720" w:right="119" w:firstLine="0"/>
      </w:pPr>
    </w:p>
    <w:p w:rsidRPr="009A6955" w:rsidR="00C17904" w:rsidP="00D00CC3" w:rsidRDefault="00490FFB" w14:paraId="2C1F7EDF" w14:textId="62ED948C">
      <w:pPr>
        <w:pStyle w:val="Prrafodelista"/>
        <w:numPr>
          <w:ilvl w:val="0"/>
          <w:numId w:val="13"/>
        </w:numPr>
        <w:tabs>
          <w:tab w:val="left" w:pos="962"/>
        </w:tabs>
        <w:ind w:right="119"/>
      </w:pPr>
      <w:r w:rsidRPr="00B47DAD">
        <w:rPr>
          <w:b/>
        </w:rPr>
        <w:t>CRITERIOS DE PONDERACIÓN</w:t>
      </w:r>
      <w:r w:rsidRPr="00B47DAD" w:rsidR="00082408">
        <w:rPr>
          <w:b/>
        </w:rPr>
        <w:t xml:space="preserve"> -</w:t>
      </w:r>
      <w:r w:rsidRPr="00B47DAD">
        <w:rPr>
          <w:b/>
        </w:rPr>
        <w:t xml:space="preserve"> SOBRE 4:</w:t>
      </w:r>
      <w:r w:rsidRPr="00B47DAD">
        <w:rPr>
          <w:bCs/>
        </w:rPr>
        <w:t xml:space="preserve"> </w:t>
      </w:r>
      <w:r w:rsidRPr="009A6955" w:rsidR="00C17904">
        <w:t xml:space="preserve">El proponente </w:t>
      </w:r>
      <w:r w:rsidRPr="00C17904" w:rsidR="009A2A7C">
        <w:t>deberá adjuntar</w:t>
      </w:r>
      <w:r w:rsidRPr="009A6955" w:rsidR="00C17904">
        <w:t xml:space="preserve"> la</w:t>
      </w:r>
      <w:r w:rsidRPr="009A6955" w:rsidR="00C17904">
        <w:rPr>
          <w:spacing w:val="-1"/>
        </w:rPr>
        <w:t xml:space="preserve"> </w:t>
      </w:r>
      <w:r w:rsidRPr="009A6955" w:rsidR="00C17904">
        <w:t>documentación solicitada</w:t>
      </w:r>
      <w:r w:rsidRPr="009A6955" w:rsidR="00C17904">
        <w:rPr>
          <w:spacing w:val="-1"/>
        </w:rPr>
        <w:t xml:space="preserve"> </w:t>
      </w:r>
      <w:r w:rsidRPr="009A6955" w:rsidR="00C17904">
        <w:t>en el</w:t>
      </w:r>
      <w:r w:rsidRPr="009A6955" w:rsidR="00C17904">
        <w:rPr>
          <w:spacing w:val="-4"/>
        </w:rPr>
        <w:t xml:space="preserve"> </w:t>
      </w:r>
      <w:r w:rsidRPr="009A6955" w:rsidR="00C17904">
        <w:t>numeral</w:t>
      </w:r>
      <w:r w:rsidRPr="009A6955" w:rsidR="00C17904">
        <w:rPr>
          <w:spacing w:val="2"/>
        </w:rPr>
        <w:t xml:space="preserve"> </w:t>
      </w:r>
      <w:r w:rsidR="009A2A7C">
        <w:rPr>
          <w:spacing w:val="2"/>
        </w:rPr>
        <w:t>1.</w:t>
      </w:r>
      <w:r w:rsidRPr="009A6955" w:rsidR="009A2A7C">
        <w:t>2</w:t>
      </w:r>
      <w:r w:rsidR="009A2A7C">
        <w:t xml:space="preserve"> </w:t>
      </w:r>
      <w:r w:rsidRPr="009A6955" w:rsidR="009A2A7C">
        <w:rPr>
          <w:spacing w:val="1"/>
        </w:rPr>
        <w:t>del</w:t>
      </w:r>
      <w:r w:rsidRPr="009A6955" w:rsidR="00C17904">
        <w:t xml:space="preserve"> Capítulo</w:t>
      </w:r>
      <w:r w:rsidRPr="009A6955" w:rsidR="00C17904">
        <w:rPr>
          <w:spacing w:val="-3"/>
        </w:rPr>
        <w:t xml:space="preserve"> </w:t>
      </w:r>
      <w:r w:rsidR="009A2A7C">
        <w:t xml:space="preserve">V. </w:t>
      </w:r>
    </w:p>
    <w:p w:rsidR="00020D8F" w:rsidP="00020D8F" w:rsidRDefault="00020D8F" w14:paraId="4D2E33E9" w14:textId="77777777">
      <w:pPr>
        <w:pStyle w:val="Prrafodelista"/>
      </w:pPr>
    </w:p>
    <w:p w:rsidR="00020D8F" w:rsidP="00D00CC3" w:rsidRDefault="00020D8F" w14:paraId="525F97AD" w14:textId="77777777">
      <w:pPr>
        <w:pStyle w:val="Prrafodelista"/>
        <w:numPr>
          <w:ilvl w:val="0"/>
          <w:numId w:val="13"/>
        </w:numPr>
      </w:pPr>
      <w:r w:rsidRPr="00020D8F">
        <w:rPr>
          <w:b/>
          <w:bCs/>
        </w:rPr>
        <w:t>DOCUMENTOS CON TRATAMIENTO CONFIDENCIAL - SOBRE 5</w:t>
      </w:r>
      <w:r>
        <w:rPr>
          <w:b/>
          <w:bCs/>
        </w:rPr>
        <w:t xml:space="preserve">: </w:t>
      </w:r>
      <w:r w:rsidRPr="00020D8F">
        <w:t xml:space="preserve">El proponente deberá adjuntar la documentación solicitada, en relación con: </w:t>
      </w:r>
    </w:p>
    <w:p w:rsidR="00020D8F" w:rsidP="00020D8F" w:rsidRDefault="00020D8F" w14:paraId="384AA4D6" w14:textId="77777777">
      <w:pPr>
        <w:pStyle w:val="Prrafodelista"/>
      </w:pPr>
    </w:p>
    <w:p w:rsidR="00020D8F" w:rsidP="00D00CC3" w:rsidRDefault="00020D8F" w14:paraId="58871F9D" w14:textId="4347D3A7">
      <w:pPr>
        <w:pStyle w:val="Prrafodelista"/>
        <w:numPr>
          <w:ilvl w:val="0"/>
          <w:numId w:val="47"/>
        </w:numPr>
        <w:ind w:left="1560"/>
      </w:pPr>
      <w:r w:rsidRPr="00020D8F">
        <w:t>Formato No.</w:t>
      </w:r>
      <w:r>
        <w:t>8</w:t>
      </w:r>
      <w:r w:rsidRPr="00020D8F">
        <w:t xml:space="preserve"> FACTORES DE DESEMPATE.</w:t>
      </w:r>
    </w:p>
    <w:p w:rsidR="00020D8F" w:rsidP="00D00CC3" w:rsidRDefault="00020D8F" w14:paraId="09A64649" w14:textId="463302F3">
      <w:pPr>
        <w:pStyle w:val="Prrafodelista"/>
        <w:numPr>
          <w:ilvl w:val="0"/>
          <w:numId w:val="47"/>
        </w:numPr>
        <w:ind w:left="1560"/>
      </w:pPr>
      <w:r w:rsidRPr="00020D8F">
        <w:t>Formato No.</w:t>
      </w:r>
      <w:r>
        <w:t>9</w:t>
      </w:r>
      <w:r w:rsidRPr="00020D8F">
        <w:t xml:space="preserve"> PREVENCIÓN LAVADO DE ACTIVOS Y FINANCIACIÓN DEL TERRORISMO (LA / FT) PREVENCIÓN DE LA CORRUPCIÓN ÉTICA EMPRESARIAL Y SOBORNO NACIONAL Y TRANSNACIONAL.</w:t>
      </w:r>
    </w:p>
    <w:p w:rsidRPr="00020D8F" w:rsidR="00020D8F" w:rsidP="00D00CC3" w:rsidRDefault="00020D8F" w14:paraId="42DDAC77" w14:textId="2E04F714">
      <w:pPr>
        <w:pStyle w:val="Prrafodelista"/>
        <w:numPr>
          <w:ilvl w:val="0"/>
          <w:numId w:val="47"/>
        </w:numPr>
        <w:ind w:left="1560"/>
      </w:pPr>
      <w:r w:rsidRPr="00020D8F">
        <w:t>Aquella que de acuerdo con ley tenga carácter confidencial o reservado, para lo que el proponente deberá indicar las razones respectivas jurídicas que sustentan tal situación.</w:t>
      </w:r>
    </w:p>
    <w:p w:rsidR="0036515B" w:rsidP="002B5E8A" w:rsidRDefault="0036515B" w14:paraId="20F2234C" w14:textId="77777777">
      <w:pPr>
        <w:jc w:val="both"/>
      </w:pPr>
    </w:p>
    <w:p w:rsidRPr="009A6955" w:rsidR="00490FFB" w:rsidP="002B5E8A" w:rsidRDefault="00490FFB" w14:paraId="18E8FC94" w14:textId="0CA13EC8">
      <w:pPr>
        <w:jc w:val="both"/>
      </w:pPr>
      <w:r w:rsidRPr="009A6955">
        <w:t xml:space="preserve">Nota 1: El valor total de la propuesta económica se debe presentar en pesos (sin incluir   centavos). </w:t>
      </w:r>
    </w:p>
    <w:p w:rsidRPr="009A6955" w:rsidR="00490FFB" w:rsidP="002B5E8A" w:rsidRDefault="00490FFB" w14:paraId="3D2E7DCD" w14:textId="77777777">
      <w:pPr>
        <w:jc w:val="both"/>
      </w:pPr>
    </w:p>
    <w:p w:rsidRPr="009A6955" w:rsidR="00490FFB" w:rsidP="002B5E8A" w:rsidRDefault="00490FFB" w14:paraId="3B9CF89D" w14:textId="501C22DD">
      <w:pPr>
        <w:jc w:val="both"/>
      </w:pPr>
      <w:r w:rsidRPr="009A6955">
        <w:t xml:space="preserve">Nota 2: </w:t>
      </w:r>
      <w:r w:rsidRPr="009A6955" w:rsidR="00C76CC8">
        <w:t>E</w:t>
      </w:r>
      <w:r w:rsidRPr="009A6955">
        <w:t>l proponente, al presentar la propuesta, acepta que están a su cargo todos los impuestos, tasas y contribuciones establecidos por las diferentes autoridades nacionales, departamentales o municipales.</w:t>
      </w:r>
    </w:p>
    <w:p w:rsidRPr="009A6955" w:rsidR="00C76CC8" w:rsidP="002B5E8A" w:rsidRDefault="00C76CC8" w14:paraId="4474E0EB" w14:textId="77777777">
      <w:pPr>
        <w:jc w:val="both"/>
      </w:pPr>
    </w:p>
    <w:p w:rsidRPr="009A6955" w:rsidR="00E77C41" w:rsidP="00056E9E" w:rsidRDefault="00056460" w14:paraId="21735173" w14:textId="77777777">
      <w:pPr>
        <w:pStyle w:val="Ttulo2"/>
        <w:tabs>
          <w:tab w:val="left" w:pos="550"/>
        </w:tabs>
        <w:ind w:left="0" w:firstLine="0"/>
      </w:pPr>
      <w:r w:rsidRPr="009A6955">
        <w:t xml:space="preserve">4. </w:t>
      </w:r>
      <w:r w:rsidRPr="009A6955" w:rsidR="00777A11">
        <w:t>REVISIÓN</w:t>
      </w:r>
      <w:r w:rsidRPr="009A6955" w:rsidR="00777A11">
        <w:rPr>
          <w:spacing w:val="-4"/>
        </w:rPr>
        <w:t xml:space="preserve"> </w:t>
      </w:r>
      <w:r w:rsidRPr="009A6955" w:rsidR="00777A11">
        <w:t>DE</w:t>
      </w:r>
      <w:r w:rsidRPr="009A6955" w:rsidR="00777A11">
        <w:rPr>
          <w:spacing w:val="-3"/>
        </w:rPr>
        <w:t xml:space="preserve"> </w:t>
      </w:r>
      <w:r w:rsidRPr="009A6955" w:rsidR="00777A11">
        <w:t>LOS</w:t>
      </w:r>
      <w:r w:rsidRPr="009A6955" w:rsidR="00777A11">
        <w:rPr>
          <w:spacing w:val="-5"/>
        </w:rPr>
        <w:t xml:space="preserve"> </w:t>
      </w:r>
      <w:r w:rsidRPr="009A6955" w:rsidR="00777A11">
        <w:t>REQUISITOS</w:t>
      </w:r>
      <w:r w:rsidRPr="009A6955" w:rsidR="00777A11">
        <w:rPr>
          <w:spacing w:val="4"/>
        </w:rPr>
        <w:t xml:space="preserve"> </w:t>
      </w:r>
      <w:r w:rsidRPr="009A6955" w:rsidR="00777A11">
        <w:t>HABILITANTES</w:t>
      </w:r>
    </w:p>
    <w:p w:rsidRPr="009A6955" w:rsidR="00E77C41" w:rsidRDefault="00E77C41" w14:paraId="600877D3" w14:textId="77777777">
      <w:pPr>
        <w:pStyle w:val="Textoindependiente"/>
        <w:rPr>
          <w:b/>
        </w:rPr>
      </w:pPr>
    </w:p>
    <w:p w:rsidRPr="009A6955" w:rsidR="00E77C41" w:rsidP="002B5E8A" w:rsidRDefault="00777A11" w14:paraId="3FE9CBB2" w14:textId="77777777">
      <w:pPr>
        <w:jc w:val="both"/>
      </w:pPr>
      <w:r w:rsidRPr="009A6955">
        <w:t>La</w:t>
      </w:r>
      <w:r w:rsidRPr="009A6955" w:rsidR="00056460">
        <w:t xml:space="preserve"> LOTERÍA DE BOGOTÁ</w:t>
      </w:r>
      <w:r w:rsidRPr="009A6955">
        <w:t xml:space="preserve"> revisa el cumplimiento de los requisitos habilitantes de que trata el capítulo respectivo del presente documento. Los Proponentes pueden subsanar en la forma como acreditaron los requisitos habilitantes dentro del término señalado </w:t>
      </w:r>
      <w:r w:rsidRPr="009A6955" w:rsidR="00290615">
        <w:t>en</w:t>
      </w:r>
      <w:r w:rsidRPr="009A6955" w:rsidR="00056460">
        <w:t xml:space="preserve"> el cronograma del proce</w:t>
      </w:r>
      <w:r w:rsidRPr="009A6955" w:rsidR="00290615">
        <w:t>so</w:t>
      </w:r>
      <w:r w:rsidRPr="009A6955" w:rsidR="003B4641">
        <w:t xml:space="preserve"> </w:t>
      </w:r>
      <w:r w:rsidRPr="009A6955" w:rsidR="00290615">
        <w:t>y</w:t>
      </w:r>
      <w:r w:rsidRPr="009A6955">
        <w:t xml:space="preserve"> en todo caso hasta el término del traslado del informe de evaluación de conformidad </w:t>
      </w:r>
      <w:r w:rsidRPr="009A6955" w:rsidR="00290615">
        <w:t>con la</w:t>
      </w:r>
      <w:r w:rsidRPr="009A6955">
        <w:t xml:space="preserve"> Circular Externa Única de Colombia Compra eficiente.</w:t>
      </w:r>
    </w:p>
    <w:p w:rsidRPr="009A6955" w:rsidR="00E77C41" w:rsidP="003B4641" w:rsidRDefault="00E77C41" w14:paraId="073830AD" w14:textId="77777777"/>
    <w:p w:rsidRPr="009A6955" w:rsidR="00E77C41" w:rsidP="007D48FA" w:rsidRDefault="00056460" w14:paraId="11B01B7E" w14:textId="77777777">
      <w:pPr>
        <w:pStyle w:val="Ttulo2"/>
        <w:tabs>
          <w:tab w:val="left" w:pos="550"/>
        </w:tabs>
        <w:ind w:left="0" w:firstLine="0"/>
      </w:pPr>
      <w:r w:rsidRPr="009A6955">
        <w:t xml:space="preserve">5. </w:t>
      </w:r>
      <w:r w:rsidRPr="009A6955" w:rsidR="00777A11">
        <w:t>EVALUACIÓN</w:t>
      </w:r>
      <w:r w:rsidRPr="009A6955" w:rsidR="00777A11">
        <w:rPr>
          <w:spacing w:val="-5"/>
        </w:rPr>
        <w:t xml:space="preserve"> </w:t>
      </w:r>
      <w:r w:rsidRPr="009A6955" w:rsidR="00777A11">
        <w:t>DE</w:t>
      </w:r>
      <w:r w:rsidRPr="009A6955" w:rsidR="00777A11">
        <w:rPr>
          <w:spacing w:val="-1"/>
        </w:rPr>
        <w:t xml:space="preserve"> </w:t>
      </w:r>
      <w:r w:rsidRPr="009A6955" w:rsidR="00777A11">
        <w:t>LAS</w:t>
      </w:r>
      <w:r w:rsidRPr="009A6955" w:rsidR="00777A11">
        <w:rPr>
          <w:spacing w:val="-7"/>
        </w:rPr>
        <w:t xml:space="preserve"> </w:t>
      </w:r>
      <w:r w:rsidRPr="009A6955" w:rsidR="00777A11">
        <w:t>OFERTAS</w:t>
      </w:r>
    </w:p>
    <w:p w:rsidRPr="009A6955" w:rsidR="00E77C41" w:rsidRDefault="00E77C41" w14:paraId="2C1B5E8E" w14:textId="77777777">
      <w:pPr>
        <w:pStyle w:val="Textoindependiente"/>
        <w:spacing w:before="1"/>
        <w:rPr>
          <w:b/>
        </w:rPr>
      </w:pPr>
    </w:p>
    <w:p w:rsidRPr="009A6955" w:rsidR="00E77C41" w:rsidP="002B5E8A" w:rsidRDefault="00777A11" w14:paraId="310746C0" w14:textId="77777777">
      <w:pPr>
        <w:jc w:val="both"/>
      </w:pPr>
      <w:r w:rsidRPr="009A6955">
        <w:t xml:space="preserve">Las Propuestas se evalúan de acuerdo con lo establecido por el capítulo </w:t>
      </w:r>
      <w:r w:rsidRPr="009A6955" w:rsidR="00A9549B">
        <w:t>V.</w:t>
      </w:r>
    </w:p>
    <w:p w:rsidRPr="009A6955" w:rsidR="00E77C41" w:rsidRDefault="00E77C41" w14:paraId="7F32136E" w14:textId="3F66E282">
      <w:pPr>
        <w:pStyle w:val="Textoindependiente"/>
        <w:spacing w:before="10"/>
      </w:pPr>
    </w:p>
    <w:p w:rsidRPr="009A6955" w:rsidR="00E77C41" w:rsidP="007D48FA" w:rsidRDefault="007D48FA" w14:paraId="3F206171" w14:textId="55EF6663">
      <w:pPr>
        <w:pStyle w:val="Ttulo2"/>
        <w:tabs>
          <w:tab w:val="left" w:pos="550"/>
        </w:tabs>
        <w:ind w:left="0" w:firstLine="0"/>
      </w:pPr>
      <w:r w:rsidRPr="009A6955">
        <w:t>6</w:t>
      </w:r>
      <w:r w:rsidRPr="009A6955" w:rsidR="00056460">
        <w:t xml:space="preserve">. </w:t>
      </w:r>
      <w:r w:rsidRPr="009A6955" w:rsidR="00777A11">
        <w:t>RETIRO</w:t>
      </w:r>
      <w:r w:rsidRPr="009A6955" w:rsidR="00777A11">
        <w:rPr>
          <w:spacing w:val="-1"/>
        </w:rPr>
        <w:t xml:space="preserve"> </w:t>
      </w:r>
      <w:r w:rsidRPr="009A6955" w:rsidR="00777A11">
        <w:t>DE</w:t>
      </w:r>
      <w:r w:rsidRPr="009A6955" w:rsidR="00777A11">
        <w:rPr>
          <w:spacing w:val="-2"/>
        </w:rPr>
        <w:t xml:space="preserve"> </w:t>
      </w:r>
      <w:r w:rsidRPr="009A6955" w:rsidR="00777A11">
        <w:t>LA</w:t>
      </w:r>
      <w:r w:rsidRPr="009A6955" w:rsidR="00777A11">
        <w:rPr>
          <w:spacing w:val="-9"/>
        </w:rPr>
        <w:t xml:space="preserve"> </w:t>
      </w:r>
      <w:r w:rsidRPr="009A6955" w:rsidR="00777A11">
        <w:t>OFERTA</w:t>
      </w:r>
    </w:p>
    <w:p w:rsidRPr="009A6955" w:rsidR="00E77C41" w:rsidRDefault="00E77C41" w14:paraId="5846F6E7" w14:textId="77777777">
      <w:pPr>
        <w:pStyle w:val="Textoindependiente"/>
        <w:spacing w:before="7"/>
        <w:rPr>
          <w:b/>
        </w:rPr>
      </w:pPr>
    </w:p>
    <w:p w:rsidR="00E77C41" w:rsidP="002B5E8A" w:rsidRDefault="00777A11" w14:paraId="357AE75E" w14:textId="4F689AF2">
      <w:pPr>
        <w:jc w:val="both"/>
      </w:pPr>
      <w:r w:rsidRPr="009A6955">
        <w:t>Los Proponentes que opten por presentar su oferta en la plataforma del Secop II antes de la fecha y hora de cierre del proceso de selección, deben estar pendientes de las posibles adendas al proceso, caso en el cual deben retirar la oferta y aceptar la adenda</w:t>
      </w:r>
      <w:r w:rsidRPr="009A6955" w:rsidR="000F6242">
        <w:t xml:space="preserve">, </w:t>
      </w:r>
      <w:r w:rsidRPr="009A6955">
        <w:t>posteriormente el oferente si decide volver a presentar la oferta en la plataforma del SECOP II, debe ingresarla nuevamente.</w:t>
      </w:r>
    </w:p>
    <w:p w:rsidRPr="009A6955" w:rsidR="009A2A7C" w:rsidP="002B5E8A" w:rsidRDefault="009A2A7C" w14:paraId="7B0D18D1" w14:textId="77777777">
      <w:pPr>
        <w:jc w:val="both"/>
      </w:pPr>
    </w:p>
    <w:p w:rsidR="00E77C41" w:rsidP="002B5E8A" w:rsidRDefault="00777A11" w14:paraId="470AC6C2" w14:textId="407E0123">
      <w:pPr>
        <w:jc w:val="both"/>
      </w:pPr>
      <w:r w:rsidRPr="009A6955">
        <w:t>En todo caso, también puede retirar definitivamente su oferta. Ingrese a “Mis ofertas” en el área de trabajo del Proceso de Contratación y haga clic en “Lista de ofertas”.</w:t>
      </w:r>
    </w:p>
    <w:p w:rsidRPr="009A6955" w:rsidR="009A2A7C" w:rsidP="002B5E8A" w:rsidRDefault="009A2A7C" w14:paraId="3CFE7541" w14:textId="77777777">
      <w:pPr>
        <w:jc w:val="both"/>
      </w:pPr>
    </w:p>
    <w:p w:rsidRPr="009A6955" w:rsidR="00E77C41" w:rsidP="002B5E8A" w:rsidRDefault="00777A11" w14:paraId="0377D081" w14:textId="77777777">
      <w:pPr>
        <w:jc w:val="both"/>
      </w:pPr>
      <w:r w:rsidRPr="009A6955">
        <w:t>SECOP II le muestra una ventana con la oferta presentada. Haga clic en “No presentar” y luego en “Retirar”. Acepte los términos y condiciones y haga clic en “Confirmar”. Tenga en cuenta que solo puede retirar la oferta antes de la fecha límite para presentación de ofertas.</w:t>
      </w:r>
    </w:p>
    <w:p w:rsidRPr="009A6955" w:rsidR="00E77C41" w:rsidRDefault="00E77C41" w14:paraId="148393CC" w14:textId="77777777">
      <w:pPr>
        <w:pStyle w:val="Textoindependiente"/>
        <w:spacing w:before="10"/>
      </w:pPr>
    </w:p>
    <w:p w:rsidRPr="009A6955" w:rsidR="00E77C41" w:rsidP="007D48FA" w:rsidRDefault="007D48FA" w14:paraId="16C9BC9F" w14:textId="3F1227EC">
      <w:pPr>
        <w:pStyle w:val="Ttulo2"/>
        <w:tabs>
          <w:tab w:val="left" w:pos="550"/>
        </w:tabs>
        <w:ind w:left="0" w:firstLine="0"/>
      </w:pPr>
      <w:r w:rsidRPr="009A6955">
        <w:t>7</w:t>
      </w:r>
      <w:r w:rsidRPr="009A6955" w:rsidR="00056460">
        <w:t xml:space="preserve">. </w:t>
      </w:r>
      <w:r w:rsidRPr="009A6955" w:rsidR="00777A11">
        <w:t>CAUSALES</w:t>
      </w:r>
      <w:r w:rsidRPr="009A6955" w:rsidR="00777A11">
        <w:rPr>
          <w:spacing w:val="-2"/>
        </w:rPr>
        <w:t xml:space="preserve"> </w:t>
      </w:r>
      <w:r w:rsidRPr="009A6955" w:rsidR="00777A11">
        <w:t>DE</w:t>
      </w:r>
      <w:r w:rsidRPr="009A6955" w:rsidR="00777A11">
        <w:rPr>
          <w:spacing w:val="-4"/>
        </w:rPr>
        <w:t xml:space="preserve"> </w:t>
      </w:r>
      <w:r w:rsidRPr="009A6955" w:rsidR="00777A11">
        <w:t>RECHAZO</w:t>
      </w:r>
    </w:p>
    <w:p w:rsidRPr="009A6955" w:rsidR="00E77C41" w:rsidRDefault="00E77C41" w14:paraId="5455EC7D" w14:textId="77777777">
      <w:pPr>
        <w:pStyle w:val="Textoindependiente"/>
        <w:spacing w:before="5"/>
        <w:rPr>
          <w:b/>
        </w:rPr>
      </w:pPr>
    </w:p>
    <w:p w:rsidR="00E77C41" w:rsidP="002B5E8A" w:rsidRDefault="00777A11" w14:paraId="7F5E513F" w14:textId="08E51AC7">
      <w:pPr>
        <w:jc w:val="both"/>
      </w:pPr>
      <w:r w:rsidRPr="009A6955">
        <w:t>En adición a otras causas previstas por la ley, la Lotería de Bogotá rechaza las Ofertas que:</w:t>
      </w:r>
    </w:p>
    <w:p w:rsidRPr="009A6955" w:rsidR="009A2A7C" w:rsidP="002B5E8A" w:rsidRDefault="009A2A7C" w14:paraId="584107CD" w14:textId="77777777">
      <w:pPr>
        <w:jc w:val="both"/>
      </w:pPr>
    </w:p>
    <w:p w:rsidRPr="009A6955" w:rsidR="00E77C41" w:rsidP="00D00CC3" w:rsidRDefault="00777A11" w14:paraId="605FD5EC" w14:textId="77777777">
      <w:pPr>
        <w:pStyle w:val="Prrafodelista"/>
        <w:numPr>
          <w:ilvl w:val="0"/>
          <w:numId w:val="27"/>
        </w:numPr>
      </w:pPr>
      <w:r w:rsidRPr="009A6955">
        <w:t>Sean presentadas después de vencido el plazo establecido para el efecto por el Cronograma.</w:t>
      </w:r>
    </w:p>
    <w:p w:rsidRPr="009A6955" w:rsidR="00E77C41" w:rsidP="00D00CC3" w:rsidRDefault="00777A11" w14:paraId="579E9846" w14:textId="77777777">
      <w:pPr>
        <w:pStyle w:val="Prrafodelista"/>
        <w:numPr>
          <w:ilvl w:val="0"/>
          <w:numId w:val="27"/>
        </w:numPr>
      </w:pPr>
      <w:r w:rsidRPr="009A6955">
        <w:t>Cuando se altere o modifique los parámetros establecidos por la Entidad para el diligenciamiento de los ítems contenidos en los anexos correspondientes a la propuesta económica y a la técnica.</w:t>
      </w:r>
    </w:p>
    <w:p w:rsidRPr="009A6955" w:rsidR="00E77C41" w:rsidP="00D00CC3" w:rsidRDefault="00777A11" w14:paraId="7A449197" w14:textId="77777777">
      <w:pPr>
        <w:pStyle w:val="Prrafodelista"/>
        <w:numPr>
          <w:ilvl w:val="0"/>
          <w:numId w:val="27"/>
        </w:numPr>
      </w:pPr>
      <w:r w:rsidRPr="009A6955">
        <w:t xml:space="preserve">Cuando la propuesta o los documentos de subsanación no se presenten en </w:t>
      </w:r>
      <w:r w:rsidRPr="009A6955" w:rsidR="000F6242">
        <w:t>el aplicativo</w:t>
      </w:r>
      <w:r w:rsidRPr="009A6955">
        <w:t xml:space="preserve"> de SECOP II, en el término establecido en el cronograma, excepto en los casos en que se presente el certificado de indisponibilidad emitido por la agencia de Colombia Compra Eficiente.</w:t>
      </w:r>
    </w:p>
    <w:p w:rsidRPr="009A6955" w:rsidR="00E77C41" w:rsidP="00D00CC3" w:rsidRDefault="00777A11" w14:paraId="339237BB" w14:textId="77777777">
      <w:pPr>
        <w:pStyle w:val="Prrafodelista"/>
        <w:numPr>
          <w:ilvl w:val="0"/>
          <w:numId w:val="27"/>
        </w:numPr>
      </w:pPr>
      <w:r w:rsidRPr="009A6955">
        <w:t>Cuando el proponente no acepte, o condicione las especificaciones técnicas obligatorias.</w:t>
      </w:r>
    </w:p>
    <w:p w:rsidRPr="009A6955" w:rsidR="00E77C41" w:rsidP="00D00CC3" w:rsidRDefault="00777A11" w14:paraId="0B70CDBD" w14:textId="77777777">
      <w:pPr>
        <w:pStyle w:val="Prrafodelista"/>
        <w:numPr>
          <w:ilvl w:val="0"/>
          <w:numId w:val="27"/>
        </w:numPr>
      </w:pPr>
      <w:r w:rsidRPr="009A6955">
        <w:t>Cuando el contenido de la propuesta no coincida con el proceso de selección.</w:t>
      </w:r>
    </w:p>
    <w:p w:rsidRPr="009A6955" w:rsidR="00E77C41" w:rsidP="00D00CC3" w:rsidRDefault="00777A11" w14:paraId="0191861C" w14:textId="77777777">
      <w:pPr>
        <w:pStyle w:val="Prrafodelista"/>
        <w:numPr>
          <w:ilvl w:val="0"/>
          <w:numId w:val="27"/>
        </w:numPr>
      </w:pPr>
      <w:r w:rsidRPr="009A6955">
        <w:t>Cuando no se presente la oferta económica o ésta supere el presupuesto oficial estimado.</w:t>
      </w:r>
    </w:p>
    <w:p w:rsidRPr="009A6955" w:rsidR="00E77C41" w:rsidP="00D00CC3" w:rsidRDefault="00777A11" w14:paraId="46D2875C" w14:textId="77777777">
      <w:pPr>
        <w:pStyle w:val="Prrafodelista"/>
        <w:numPr>
          <w:ilvl w:val="0"/>
          <w:numId w:val="27"/>
        </w:numPr>
      </w:pPr>
      <w:r w:rsidRPr="009A6955">
        <w:t xml:space="preserve">Cuando para el mismo proceso de selección se presenten varias propuestas por el mismo proponente, por si o por interpuesta persona o cuando la misma persona </w:t>
      </w:r>
      <w:r w:rsidRPr="009A6955">
        <w:t xml:space="preserve">forme parte de dos o más consorcios, uniones temporales </w:t>
      </w:r>
    </w:p>
    <w:p w:rsidRPr="009A6955" w:rsidR="00E77C41" w:rsidP="00D00CC3" w:rsidRDefault="00777A11" w14:paraId="159FAE31" w14:textId="77777777">
      <w:pPr>
        <w:pStyle w:val="Prrafodelista"/>
        <w:numPr>
          <w:ilvl w:val="0"/>
          <w:numId w:val="27"/>
        </w:numPr>
      </w:pPr>
      <w:r w:rsidRPr="009A6955">
        <w:t>Cuando el oferente se encuentre incurso en alguna de las inhabilidades o incompatibilidades establecidas en la legislación nacional.</w:t>
      </w:r>
    </w:p>
    <w:p w:rsidRPr="009A6955" w:rsidR="00E77C41" w:rsidP="00D00CC3" w:rsidRDefault="00777A11" w14:paraId="29EA3D9B" w14:textId="77777777">
      <w:pPr>
        <w:pStyle w:val="Prrafodelista"/>
        <w:numPr>
          <w:ilvl w:val="0"/>
          <w:numId w:val="27"/>
        </w:numPr>
      </w:pPr>
      <w:r w:rsidRPr="009A6955">
        <w:t>Cuando el proponente esté incluido en el Boletín de Responsables Fiscales, con fallo en firme y ejecutoriado, de conformidad con lo establecido por el artículo 60 Ley 610 de 2000.</w:t>
      </w:r>
    </w:p>
    <w:p w:rsidRPr="009A6955" w:rsidR="00E77C41" w:rsidP="00D00CC3" w:rsidRDefault="00777A11" w14:paraId="1A4A38CE" w14:textId="77777777">
      <w:pPr>
        <w:pStyle w:val="Prrafodelista"/>
        <w:numPr>
          <w:ilvl w:val="0"/>
          <w:numId w:val="27"/>
        </w:numPr>
      </w:pPr>
      <w:r w:rsidRPr="009A6955">
        <w:t>Cuando el oferente, en forma individual o conjunta, no cumpla o no subsane la ausencia de requisitos o la falta de documentos habilitantes tanto jurídicos, financieros y técnicos hasta el término de traslado del informe de evaluación.</w:t>
      </w:r>
    </w:p>
    <w:p w:rsidRPr="009A6955" w:rsidR="00E77C41" w:rsidP="00D00CC3" w:rsidRDefault="00777A11" w14:paraId="2C71F3FB" w14:textId="77777777">
      <w:pPr>
        <w:pStyle w:val="Prrafodelista"/>
        <w:numPr>
          <w:ilvl w:val="0"/>
          <w:numId w:val="27"/>
        </w:numPr>
      </w:pPr>
      <w:r w:rsidRPr="009A6955">
        <w:t>Presentar la oferta económica en formato diferente al suministrado por la Entidad.</w:t>
      </w:r>
    </w:p>
    <w:p w:rsidRPr="009A6955" w:rsidR="00E77C41" w:rsidP="00D00CC3" w:rsidRDefault="00777A11" w14:paraId="2AA9A00E" w14:textId="77777777">
      <w:pPr>
        <w:pStyle w:val="Prrafodelista"/>
        <w:numPr>
          <w:ilvl w:val="0"/>
          <w:numId w:val="27"/>
        </w:numPr>
      </w:pPr>
      <w:r w:rsidRPr="009A6955">
        <w:t>No adjuntar la garantía de seriedad de la oferta junto con la propuesta a través de la plataforma del SECOPII. parágrafo tercero artículo 5 de la Ley 1882 de 2018</w:t>
      </w:r>
      <w:r w:rsidRPr="009A6955" w:rsidR="009575F8">
        <w:t>.</w:t>
      </w:r>
    </w:p>
    <w:p w:rsidRPr="009A6955" w:rsidR="00E77C41" w:rsidRDefault="00E77C41" w14:paraId="6C026CA8" w14:textId="77777777">
      <w:pPr>
        <w:pStyle w:val="Textoindependiente"/>
        <w:spacing w:before="4"/>
      </w:pPr>
    </w:p>
    <w:p w:rsidRPr="009A6955" w:rsidR="00E77C41" w:rsidP="00C06E31" w:rsidRDefault="00777A11" w14:paraId="340F4711" w14:textId="77777777">
      <w:pPr>
        <w:pStyle w:val="Ttulo1"/>
      </w:pPr>
      <w:r w:rsidRPr="009A6955">
        <w:t>CAPITULO</w:t>
      </w:r>
      <w:r w:rsidRPr="009A6955">
        <w:rPr>
          <w:spacing w:val="-3"/>
        </w:rPr>
        <w:t xml:space="preserve"> </w:t>
      </w:r>
      <w:r w:rsidRPr="009A6955">
        <w:t>VII</w:t>
      </w:r>
    </w:p>
    <w:p w:rsidRPr="009A6955" w:rsidR="009575F8" w:rsidP="00C06E31" w:rsidRDefault="009575F8" w14:paraId="49262F84" w14:textId="77777777">
      <w:pPr>
        <w:pStyle w:val="Ttulo1"/>
        <w:rPr>
          <w:rFonts w:eastAsia="MS Mincho"/>
          <w:lang w:val="es-CO" w:eastAsia="es-CO"/>
        </w:rPr>
      </w:pPr>
      <w:r w:rsidRPr="009A6955">
        <w:rPr>
          <w:rFonts w:eastAsia="MS Mincho"/>
          <w:lang w:val="es-CO" w:eastAsia="es-CO"/>
        </w:rPr>
        <w:t>ORDEN DE ELEGIBILIDAD Y ADJUDICACIÓN</w:t>
      </w:r>
    </w:p>
    <w:p w:rsidRPr="009A6955" w:rsidR="009575F8" w:rsidP="009575F8" w:rsidRDefault="009575F8" w14:paraId="58F9BAB6" w14:textId="77777777">
      <w:pPr>
        <w:widowControl/>
        <w:autoSpaceDE/>
        <w:autoSpaceDN/>
        <w:jc w:val="both"/>
        <w:rPr>
          <w:rFonts w:eastAsia="MS Mincho"/>
          <w:lang w:val="es-CO" w:eastAsia="es-CO"/>
        </w:rPr>
      </w:pPr>
    </w:p>
    <w:p w:rsidRPr="009A6955" w:rsidR="009575F8" w:rsidP="002B5E8A" w:rsidRDefault="009575F8" w14:paraId="7F7CB733" w14:textId="77777777">
      <w:pPr>
        <w:jc w:val="both"/>
      </w:pPr>
      <w:r w:rsidRPr="009A6955">
        <w:t xml:space="preserve">El Contrato se adjudica según el orden de elegibilidad establecido </w:t>
      </w:r>
      <w:r w:rsidRPr="009A6955" w:rsidR="008E2E9A">
        <w:t xml:space="preserve">en el </w:t>
      </w:r>
      <w:r w:rsidRPr="009A6955">
        <w:t xml:space="preserve">informe de evaluación. El Ordenador del Gasto, por medio de acta, adjudica el proceso al </w:t>
      </w:r>
      <w:r w:rsidRPr="009A6955" w:rsidR="00C64097">
        <w:t>p</w:t>
      </w:r>
      <w:r w:rsidRPr="009A6955">
        <w:t xml:space="preserve">roponente que cumpla con todos los requisitos exigidos por el presente </w:t>
      </w:r>
      <w:r w:rsidRPr="009A6955" w:rsidR="00C64097">
        <w:t>p</w:t>
      </w:r>
      <w:r w:rsidRPr="009A6955">
        <w:t xml:space="preserve">roceso de </w:t>
      </w:r>
      <w:r w:rsidRPr="009A6955" w:rsidR="00C64097">
        <w:t>c</w:t>
      </w:r>
      <w:r w:rsidRPr="009A6955">
        <w:t>ontratación o procede a la declaratoria de desierto del proceso, si a ello hay lugar.</w:t>
      </w:r>
    </w:p>
    <w:p w:rsidRPr="009A6955" w:rsidR="009575F8" w:rsidP="002B5E8A" w:rsidRDefault="009575F8" w14:paraId="6E8D0C9F" w14:textId="77777777">
      <w:pPr>
        <w:jc w:val="both"/>
      </w:pPr>
    </w:p>
    <w:p w:rsidRPr="009A6955" w:rsidR="009575F8" w:rsidP="002B5E8A" w:rsidRDefault="009575F8" w14:paraId="342A1B96" w14:textId="77777777">
      <w:pPr>
        <w:jc w:val="both"/>
      </w:pPr>
      <w:r w:rsidRPr="009A6955">
        <w:t xml:space="preserve">En el evento que el ordenador del gasto no acoja la recomendación del comité evaluador coadyuvado por el comité de contratación debe justificarlo en el acta de adjudicación o declaratoria de desierta del proceso. </w:t>
      </w:r>
    </w:p>
    <w:p w:rsidRPr="009A6955" w:rsidR="009575F8" w:rsidP="002B5E8A" w:rsidRDefault="009575F8" w14:paraId="4E710BA7" w14:textId="77777777">
      <w:pPr>
        <w:jc w:val="both"/>
      </w:pPr>
    </w:p>
    <w:p w:rsidRPr="009A6955" w:rsidR="009575F8" w:rsidP="00D00CC3" w:rsidRDefault="009575F8" w14:paraId="61D8EE6A" w14:textId="69ECA582">
      <w:pPr>
        <w:pStyle w:val="Prrafodelista"/>
        <w:numPr>
          <w:ilvl w:val="0"/>
          <w:numId w:val="14"/>
        </w:numPr>
        <w:tabs>
          <w:tab w:val="left" w:pos="835"/>
        </w:tabs>
        <w:rPr>
          <w:rFonts w:eastAsia="MS Mincho"/>
          <w:b/>
          <w:lang w:val="es-ES_tradnl" w:eastAsia="es-ES"/>
        </w:rPr>
      </w:pPr>
      <w:r w:rsidRPr="009A6955">
        <w:rPr>
          <w:rFonts w:eastAsia="MS Mincho"/>
          <w:b/>
          <w:lang w:val="es-ES_tradnl" w:eastAsia="es-ES"/>
        </w:rPr>
        <w:t>CAUSALES DE DECLARATORIA DE</w:t>
      </w:r>
      <w:r w:rsidRPr="009A6955">
        <w:rPr>
          <w:rFonts w:eastAsia="MS Mincho"/>
          <w:b/>
          <w:spacing w:val="3"/>
          <w:lang w:val="es-ES_tradnl" w:eastAsia="es-ES"/>
        </w:rPr>
        <w:t xml:space="preserve"> </w:t>
      </w:r>
      <w:r w:rsidRPr="009A6955">
        <w:rPr>
          <w:rFonts w:eastAsia="MS Mincho"/>
          <w:b/>
          <w:lang w:val="es-ES_tradnl" w:eastAsia="es-ES"/>
        </w:rPr>
        <w:t>DESIERTA</w:t>
      </w:r>
    </w:p>
    <w:p w:rsidRPr="009A6955" w:rsidR="009575F8" w:rsidP="009575F8" w:rsidRDefault="009575F8" w14:paraId="5A3F5629" w14:textId="77777777">
      <w:pPr>
        <w:widowControl/>
        <w:autoSpaceDE/>
        <w:autoSpaceDN/>
        <w:jc w:val="both"/>
        <w:rPr>
          <w:rFonts w:eastAsia="MS Mincho"/>
          <w:lang w:val="es-CO" w:eastAsia="es-CO"/>
        </w:rPr>
      </w:pPr>
    </w:p>
    <w:p w:rsidRPr="009A6955" w:rsidR="009575F8" w:rsidP="002B5E8A" w:rsidRDefault="009575F8" w14:paraId="4AD95430" w14:textId="77777777">
      <w:pPr>
        <w:jc w:val="both"/>
      </w:pPr>
      <w:r w:rsidRPr="009A6955">
        <w:t>La Lotería de Bogotá declara desierto el presente proceso de selección cuando:</w:t>
      </w:r>
    </w:p>
    <w:p w:rsidRPr="009A6955" w:rsidR="009575F8" w:rsidP="002B5E8A" w:rsidRDefault="009575F8" w14:paraId="0E7F817E" w14:textId="77777777">
      <w:pPr>
        <w:jc w:val="both"/>
      </w:pPr>
    </w:p>
    <w:p w:rsidRPr="009A6955" w:rsidR="009575F8" w:rsidP="00D00CC3" w:rsidRDefault="009575F8" w14:paraId="4C978043" w14:textId="77777777">
      <w:pPr>
        <w:pStyle w:val="Prrafodelista"/>
        <w:numPr>
          <w:ilvl w:val="0"/>
          <w:numId w:val="28"/>
        </w:numPr>
      </w:pPr>
      <w:r w:rsidRPr="009A6955">
        <w:t>No se presenten Ofertas.</w:t>
      </w:r>
    </w:p>
    <w:p w:rsidRPr="009A6955" w:rsidR="009575F8" w:rsidP="00D00CC3" w:rsidRDefault="009575F8" w14:paraId="6B205ABC" w14:textId="77777777">
      <w:pPr>
        <w:pStyle w:val="Prrafodelista"/>
        <w:numPr>
          <w:ilvl w:val="0"/>
          <w:numId w:val="28"/>
        </w:numPr>
      </w:pPr>
      <w:r w:rsidRPr="009A6955">
        <w:t xml:space="preserve">Habiéndose recibido una propuesta, esta resulte incursa en causal de rechazo. </w:t>
      </w:r>
    </w:p>
    <w:p w:rsidRPr="009A6955" w:rsidR="009575F8" w:rsidP="00D00CC3" w:rsidRDefault="009575F8" w14:paraId="5345DAAD" w14:textId="77777777">
      <w:pPr>
        <w:pStyle w:val="Prrafodelista"/>
        <w:numPr>
          <w:ilvl w:val="0"/>
          <w:numId w:val="28"/>
        </w:numPr>
      </w:pPr>
      <w:r w:rsidRPr="009A6955">
        <w:t>Ninguna de las Ofertas resulte admisible en los factores jurídicos, técnicos, financieros y de experiencia previstos por el Pliego de Condiciones.</w:t>
      </w:r>
    </w:p>
    <w:p w:rsidRPr="009A6955" w:rsidR="009575F8" w:rsidP="00D00CC3" w:rsidRDefault="009575F8" w14:paraId="39E30CC5" w14:textId="77777777">
      <w:pPr>
        <w:pStyle w:val="Prrafodelista"/>
        <w:numPr>
          <w:ilvl w:val="0"/>
          <w:numId w:val="28"/>
        </w:numPr>
      </w:pPr>
      <w:r w:rsidRPr="009A6955">
        <w:t>Existan causas o motivos que impidan la escogencia objetiva del Proponente.</w:t>
      </w:r>
    </w:p>
    <w:p w:rsidRPr="009A6955" w:rsidR="009575F8" w:rsidP="00D00CC3" w:rsidRDefault="009575F8" w14:paraId="566DA6F3" w14:textId="77777777">
      <w:pPr>
        <w:pStyle w:val="Prrafodelista"/>
        <w:numPr>
          <w:ilvl w:val="0"/>
          <w:numId w:val="28"/>
        </w:numPr>
      </w:pPr>
      <w:r w:rsidRPr="009A6955">
        <w:t>El representante legal de la Lotería de Bogotá o su delegado no acoja la recomendación del comité evaluador y opte por la declaratoria de desierta del proceso, caso en el cual debe motivar su decisión.</w:t>
      </w:r>
    </w:p>
    <w:p w:rsidRPr="009A6955" w:rsidR="009575F8" w:rsidP="00D00CC3" w:rsidRDefault="009575F8" w14:paraId="47AA99C2" w14:textId="77777777">
      <w:pPr>
        <w:pStyle w:val="Prrafodelista"/>
        <w:numPr>
          <w:ilvl w:val="0"/>
          <w:numId w:val="28"/>
        </w:numPr>
      </w:pPr>
      <w:r w:rsidRPr="009A6955">
        <w:t>Se presenten los demás casos contemplados por la ley.</w:t>
      </w:r>
    </w:p>
    <w:p w:rsidR="00E77C41" w:rsidRDefault="00777A11" w14:paraId="76D98D60" w14:textId="08B2CBB0">
      <w:pPr>
        <w:pStyle w:val="Textoindependiente"/>
        <w:ind w:left="242" w:right="119"/>
        <w:jc w:val="both"/>
      </w:pPr>
      <w:r w:rsidRPr="009A6955">
        <w:t>.</w:t>
      </w:r>
    </w:p>
    <w:p w:rsidR="00C02062" w:rsidRDefault="00C02062" w14:paraId="4E3CCAFF" w14:textId="0D446AFD">
      <w:pPr>
        <w:pStyle w:val="Textoindependiente"/>
        <w:ind w:left="242" w:right="119"/>
        <w:jc w:val="both"/>
      </w:pPr>
    </w:p>
    <w:p w:rsidR="00C02062" w:rsidRDefault="00C02062" w14:paraId="14C910ED" w14:textId="009B239A">
      <w:pPr>
        <w:pStyle w:val="Textoindependiente"/>
        <w:ind w:left="242" w:right="119"/>
        <w:jc w:val="both"/>
      </w:pPr>
    </w:p>
    <w:p w:rsidR="00C02062" w:rsidRDefault="00C02062" w14:paraId="5AB173B4" w14:textId="64B0B966">
      <w:pPr>
        <w:pStyle w:val="Textoindependiente"/>
        <w:ind w:left="242" w:right="119"/>
        <w:jc w:val="both"/>
      </w:pPr>
    </w:p>
    <w:p w:rsidR="00C02062" w:rsidRDefault="00C02062" w14:paraId="6AC570C5" w14:textId="338412EE">
      <w:pPr>
        <w:pStyle w:val="Textoindependiente"/>
        <w:ind w:left="242" w:right="119"/>
        <w:jc w:val="both"/>
      </w:pPr>
    </w:p>
    <w:p w:rsidR="00C02062" w:rsidRDefault="00C02062" w14:paraId="6CD6F486" w14:textId="0D6F9E23">
      <w:pPr>
        <w:pStyle w:val="Textoindependiente"/>
        <w:ind w:left="242" w:right="119"/>
        <w:jc w:val="both"/>
      </w:pPr>
    </w:p>
    <w:p w:rsidRPr="009A6955" w:rsidR="00C02062" w:rsidRDefault="00C02062" w14:paraId="0E125619" w14:textId="77777777">
      <w:pPr>
        <w:pStyle w:val="Textoindependiente"/>
        <w:ind w:left="242" w:right="119"/>
        <w:jc w:val="both"/>
      </w:pPr>
    </w:p>
    <w:p w:rsidRPr="009A6955" w:rsidR="00E77C41" w:rsidRDefault="00E77C41" w14:paraId="13119D47" w14:textId="77777777">
      <w:pPr>
        <w:pStyle w:val="Textoindependiente"/>
        <w:spacing w:before="7"/>
      </w:pPr>
    </w:p>
    <w:p w:rsidRPr="009A6955" w:rsidR="00B170CA" w:rsidP="00B170CA" w:rsidRDefault="00777A11" w14:paraId="6889683B" w14:textId="77777777">
      <w:pPr>
        <w:pStyle w:val="Ttulo1"/>
      </w:pPr>
      <w:r w:rsidRPr="009A6955">
        <w:t>CAPITULO VIII</w:t>
      </w:r>
    </w:p>
    <w:p w:rsidRPr="009A6955" w:rsidR="00E77C41" w:rsidP="00B170CA" w:rsidRDefault="00777A11" w14:paraId="25CB7AF2" w14:textId="2B5149D0">
      <w:pPr>
        <w:pStyle w:val="Ttulo1"/>
      </w:pPr>
      <w:r w:rsidRPr="009A6955">
        <w:rPr>
          <w:spacing w:val="-59"/>
        </w:rPr>
        <w:t xml:space="preserve"> </w:t>
      </w:r>
      <w:r w:rsidRPr="009A6955">
        <w:t>RIESGOS</w:t>
      </w:r>
    </w:p>
    <w:p w:rsidRPr="009A6955" w:rsidR="00E77C41" w:rsidRDefault="00E77C41" w14:paraId="0A385AB4" w14:textId="77777777">
      <w:pPr>
        <w:pStyle w:val="Textoindependiente"/>
        <w:spacing w:before="2"/>
        <w:rPr>
          <w:b/>
        </w:rPr>
      </w:pPr>
    </w:p>
    <w:p w:rsidRPr="009A6955" w:rsidR="009575F8" w:rsidP="002B5E8A" w:rsidRDefault="009575F8" w14:paraId="2EFC5521" w14:textId="77777777">
      <w:pPr>
        <w:jc w:val="both"/>
      </w:pPr>
      <w:r w:rsidRPr="009A6955">
        <w:t xml:space="preserve">La Lotería de Bogotá de acuerdo con las disposiciones establecidas en el Artículo 17 del Manual de Contratación de la Lotería de Bogotá, la cual es adoptada por la Resolución No. </w:t>
      </w:r>
      <w:r w:rsidRPr="009A6955">
        <w:t xml:space="preserve">068 del 3 de mayo de 2021 y con base en la Metodología para identificar y clasificar los riesgos elaborado por Colombia Compra Eficiente, la cual en la “Guía Para las Entidades Estatales con régimen especial de contratación” señala: </w:t>
      </w:r>
      <w:r w:rsidRPr="00C02062">
        <w:rPr>
          <w:i/>
          <w:iCs/>
        </w:rPr>
        <w:t>“(…)Las Entidades Estatales de régimen especial deben aplicar las circulares y los manuales y guías correspondientes de acuerdo con la naturaleza de su régimen. Los Manuales a tener en cuenta por parte de Entidades Estatales de régimen especial son los siguientes: • Manual para la identificación y cobertura del Riesgo (…)”</w:t>
      </w:r>
      <w:r w:rsidRPr="009A6955">
        <w:t xml:space="preserve"> procede a tipificar, estimar y asignar los riesgos de la contratación</w:t>
      </w:r>
    </w:p>
    <w:p w:rsidRPr="009A6955" w:rsidR="009575F8" w:rsidP="002B5E8A" w:rsidRDefault="009575F8" w14:paraId="215A8D23" w14:textId="77777777">
      <w:pPr>
        <w:jc w:val="both"/>
      </w:pPr>
      <w:r w:rsidRPr="009A6955">
        <w:t>.</w:t>
      </w:r>
    </w:p>
    <w:p w:rsidRPr="009A6955" w:rsidR="009575F8" w:rsidP="002B5E8A" w:rsidRDefault="009575F8" w14:paraId="29E52965" w14:textId="117976F5">
      <w:pPr>
        <w:jc w:val="both"/>
      </w:pPr>
      <w:r w:rsidRPr="009A6955">
        <w:t xml:space="preserve">Consultar el Anexo </w:t>
      </w:r>
      <w:r w:rsidRPr="009A6955" w:rsidR="008E2E9A">
        <w:t>No.</w:t>
      </w:r>
      <w:r w:rsidR="00C02062">
        <w:t>2</w:t>
      </w:r>
      <w:r w:rsidRPr="009A6955" w:rsidR="008E2E9A">
        <w:t xml:space="preserve"> </w:t>
      </w:r>
      <w:r w:rsidRPr="009A6955">
        <w:t>“Matriz de Riesgos”.</w:t>
      </w:r>
    </w:p>
    <w:p w:rsidRPr="009A6955" w:rsidR="00E77C41" w:rsidP="002B5E8A" w:rsidRDefault="00E77C41" w14:paraId="5771CB93" w14:textId="77777777">
      <w:pPr>
        <w:jc w:val="both"/>
      </w:pPr>
    </w:p>
    <w:p w:rsidRPr="009A6955" w:rsidR="00E77C41" w:rsidP="002B5E8A" w:rsidRDefault="00777A11" w14:paraId="439BB5F8" w14:textId="77777777">
      <w:pPr>
        <w:jc w:val="both"/>
      </w:pPr>
      <w:r w:rsidRPr="009A6955">
        <w:t>NOTA: Los interesados en participar en el proceso, deben manifestar a la Lotería de Bogotá, teniendo en cuenta el conocimiento que poseen como expertos en su actividad ordinaria, la existencia de posibles riesgos asociados con la ejecución del contrato que puedan afectar su equilibrio, de conformidad con lo previsto por el artículo 863 del Código de Comercio, según el cual las partes deben proceder de buena fe exenta de culpa en el período precontractual, so pena de indemnizar los perjuicios que se causen. En consecuencia, la Entidad no acepta reclamaciones relacionadas con circunstancias que pueden ser previsibles por posible el proponente futuro CONTRATISTA, que afecten el equilibrio económico y que no fueron manifestadas en la oportunidad prevista por el pliego.</w:t>
      </w:r>
    </w:p>
    <w:p w:rsidRPr="009A6955" w:rsidR="00E77C41" w:rsidP="002B5E8A" w:rsidRDefault="00E77C41" w14:paraId="47A0D6B1" w14:textId="678A2BED">
      <w:pPr>
        <w:jc w:val="both"/>
      </w:pPr>
    </w:p>
    <w:p w:rsidRPr="009A6955" w:rsidR="00A33C8A" w:rsidP="00A33C8A" w:rsidRDefault="00777A11" w14:paraId="1D946A89" w14:textId="7BD5573D">
      <w:pPr>
        <w:pStyle w:val="Ttulo1"/>
        <w:rPr>
          <w:spacing w:val="1"/>
        </w:rPr>
      </w:pPr>
      <w:r w:rsidRPr="009A6955">
        <w:t xml:space="preserve">CAPITULO </w:t>
      </w:r>
      <w:r w:rsidR="00C02062">
        <w:t>I</w:t>
      </w:r>
      <w:r w:rsidRPr="009A6955">
        <w:t>X</w:t>
      </w:r>
      <w:r w:rsidRPr="009A6955">
        <w:rPr>
          <w:spacing w:val="1"/>
        </w:rPr>
        <w:t xml:space="preserve"> </w:t>
      </w:r>
    </w:p>
    <w:p w:rsidRPr="009A6955" w:rsidR="00E77C41" w:rsidP="00A33C8A" w:rsidRDefault="00777A11" w14:paraId="40F27A71" w14:textId="27D12565">
      <w:pPr>
        <w:pStyle w:val="Ttulo1"/>
      </w:pPr>
      <w:r w:rsidRPr="009A6955">
        <w:t>CRONOGRAMA</w:t>
      </w:r>
    </w:p>
    <w:p w:rsidRPr="009A6955" w:rsidR="00E77C41" w:rsidRDefault="00E77C41" w14:paraId="31500CE1" w14:textId="77777777">
      <w:pPr>
        <w:pStyle w:val="Textoindependiente"/>
        <w:rPr>
          <w:b/>
        </w:rPr>
      </w:pPr>
    </w:p>
    <w:tbl>
      <w:tblPr>
        <w:tblStyle w:val="TableNormal"/>
        <w:tblW w:w="0" w:type="auto"/>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1E0" w:firstRow="1" w:lastRow="1" w:firstColumn="1" w:lastColumn="1" w:noHBand="0" w:noVBand="0"/>
      </w:tblPr>
      <w:tblGrid>
        <w:gridCol w:w="5239"/>
        <w:gridCol w:w="3492"/>
      </w:tblGrid>
      <w:tr w:rsidRPr="00784523" w:rsidR="009A6955" w:rsidTr="00763E5E" w14:paraId="2FF69EFD" w14:textId="77777777">
        <w:trPr>
          <w:trHeight w:val="227"/>
        </w:trPr>
        <w:tc>
          <w:tcPr>
            <w:tcW w:w="5239" w:type="dxa"/>
            <w:tcBorders>
              <w:left w:val="single" w:color="000000" w:sz="4" w:space="0"/>
              <w:bottom w:val="single" w:color="000000" w:sz="4" w:space="0"/>
              <w:right w:val="single" w:color="000000" w:sz="4" w:space="0"/>
            </w:tcBorders>
            <w:shd w:val="clear" w:color="auto" w:fill="D9D9D9" w:themeFill="background1" w:themeFillShade="D9"/>
            <w:vAlign w:val="center"/>
          </w:tcPr>
          <w:p w:rsidRPr="00784523" w:rsidR="00763E5E" w:rsidP="00763E5E" w:rsidRDefault="00763E5E" w14:paraId="13DC5BA4" w14:textId="77777777">
            <w:pPr>
              <w:jc w:val="center"/>
              <w:rPr>
                <w:b/>
                <w:bCs/>
              </w:rPr>
            </w:pPr>
            <w:r w:rsidRPr="00784523">
              <w:rPr>
                <w:b/>
                <w:bCs/>
              </w:rPr>
              <w:t>Actividad</w:t>
            </w:r>
          </w:p>
        </w:tc>
        <w:tc>
          <w:tcPr>
            <w:tcW w:w="3492" w:type="dxa"/>
            <w:tcBorders>
              <w:left w:val="single" w:color="000000" w:sz="4" w:space="0"/>
              <w:bottom w:val="single" w:color="000000" w:sz="4" w:space="0"/>
              <w:right w:val="single" w:color="000000" w:sz="4" w:space="0"/>
            </w:tcBorders>
            <w:shd w:val="clear" w:color="auto" w:fill="D9D9D9" w:themeFill="background1" w:themeFillShade="D9"/>
            <w:vAlign w:val="center"/>
          </w:tcPr>
          <w:p w:rsidRPr="00784523" w:rsidR="00763E5E" w:rsidP="00763E5E" w:rsidRDefault="00763E5E" w14:paraId="07B46E42" w14:textId="77777777">
            <w:pPr>
              <w:jc w:val="center"/>
              <w:rPr>
                <w:b/>
                <w:bCs/>
              </w:rPr>
            </w:pPr>
            <w:r w:rsidRPr="00784523">
              <w:rPr>
                <w:b/>
                <w:bCs/>
              </w:rPr>
              <w:t>Plazo</w:t>
            </w:r>
          </w:p>
        </w:tc>
      </w:tr>
      <w:tr w:rsidRPr="009A6955" w:rsidR="009A6955" w:rsidTr="00784523" w14:paraId="6EDDEE50" w14:textId="77777777">
        <w:trPr>
          <w:trHeight w:val="174"/>
        </w:trPr>
        <w:tc>
          <w:tcPr>
            <w:tcW w:w="5239" w:type="dxa"/>
            <w:tcBorders>
              <w:top w:val="single" w:color="000000" w:sz="4" w:space="0"/>
              <w:left w:val="single" w:color="000000" w:sz="4" w:space="0"/>
              <w:bottom w:val="single" w:color="000000" w:sz="4" w:space="0"/>
              <w:right w:val="single" w:color="000000" w:sz="4" w:space="0"/>
            </w:tcBorders>
            <w:vAlign w:val="center"/>
          </w:tcPr>
          <w:p w:rsidRPr="009A6955" w:rsidR="00763E5E" w:rsidP="00763E5E" w:rsidRDefault="00763E5E" w14:paraId="233E0E8D" w14:textId="1AFC427B">
            <w:pPr>
              <w:jc w:val="center"/>
            </w:pPr>
            <w:r w:rsidRPr="009A6955">
              <w:t>Publicación pliegos de condiciones</w:t>
            </w:r>
            <w:r w:rsidR="00784523">
              <w:t xml:space="preserve"> definitivo</w:t>
            </w:r>
            <w:r w:rsidRPr="009A6955">
              <w:t>, Estudio Previo y anexos</w:t>
            </w:r>
          </w:p>
        </w:tc>
        <w:tc>
          <w:tcPr>
            <w:tcW w:w="3492" w:type="dxa"/>
            <w:tcBorders>
              <w:top w:val="single" w:color="000000" w:sz="4" w:space="0"/>
              <w:left w:val="single" w:color="000000" w:sz="4" w:space="0"/>
              <w:bottom w:val="single" w:color="000000" w:sz="4" w:space="0"/>
              <w:right w:val="single" w:color="000000" w:sz="4" w:space="0"/>
            </w:tcBorders>
            <w:vAlign w:val="center"/>
          </w:tcPr>
          <w:p w:rsidRPr="00DB47E2" w:rsidR="00763E5E" w:rsidP="00763E5E" w:rsidRDefault="00784523" w14:paraId="1EC10B5F" w14:textId="2900DB72">
            <w:pPr>
              <w:jc w:val="center"/>
              <w:rPr>
                <w:color w:val="FF0000"/>
              </w:rPr>
            </w:pPr>
            <w:r>
              <w:rPr>
                <w:color w:val="FF0000"/>
              </w:rPr>
              <w:t>Xxx de xxx 202x</w:t>
            </w:r>
          </w:p>
        </w:tc>
      </w:tr>
      <w:tr w:rsidRPr="009A6955" w:rsidR="009A6955" w:rsidTr="00784523" w14:paraId="1C139C97" w14:textId="77777777">
        <w:trPr>
          <w:trHeight w:val="224"/>
        </w:trPr>
        <w:tc>
          <w:tcPr>
            <w:tcW w:w="5239" w:type="dxa"/>
            <w:tcBorders>
              <w:top w:val="single" w:color="000000" w:sz="4" w:space="0"/>
              <w:left w:val="single" w:color="000000" w:sz="4" w:space="0"/>
              <w:bottom w:val="single" w:color="000000" w:sz="4" w:space="0"/>
              <w:right w:val="single" w:color="000000" w:sz="4" w:space="0"/>
            </w:tcBorders>
            <w:vAlign w:val="center"/>
          </w:tcPr>
          <w:p w:rsidRPr="009A6955" w:rsidR="00763E5E" w:rsidP="00763E5E" w:rsidRDefault="00763E5E" w14:paraId="530C52BF" w14:textId="4FC10732">
            <w:pPr>
              <w:jc w:val="center"/>
            </w:pPr>
            <w:r w:rsidRPr="009A6955">
              <w:t>Recepción de observaciones al pliego de condiciones</w:t>
            </w:r>
            <w:r w:rsidR="00784523">
              <w:t xml:space="preserve"> definitivo</w:t>
            </w:r>
          </w:p>
        </w:tc>
        <w:tc>
          <w:tcPr>
            <w:tcW w:w="3492" w:type="dxa"/>
            <w:tcBorders>
              <w:top w:val="single" w:color="000000" w:sz="4" w:space="0"/>
              <w:left w:val="single" w:color="000000" w:sz="4" w:space="0"/>
              <w:bottom w:val="single" w:color="000000" w:sz="4" w:space="0"/>
              <w:right w:val="single" w:color="000000" w:sz="4" w:space="0"/>
            </w:tcBorders>
            <w:vAlign w:val="center"/>
          </w:tcPr>
          <w:p w:rsidR="007E2486" w:rsidP="00763E5E" w:rsidRDefault="00784523" w14:paraId="7C4E85BF" w14:textId="77777777">
            <w:pPr>
              <w:jc w:val="center"/>
              <w:rPr>
                <w:color w:val="FF0000"/>
              </w:rPr>
            </w:pPr>
            <w:r>
              <w:rPr>
                <w:color w:val="FF0000"/>
              </w:rPr>
              <w:t>Xxx de xxx 202x</w:t>
            </w:r>
            <w:r w:rsidR="007E2486">
              <w:rPr>
                <w:color w:val="FF0000"/>
              </w:rPr>
              <w:t xml:space="preserve"> </w:t>
            </w:r>
          </w:p>
          <w:p w:rsidRPr="00DB47E2" w:rsidR="00763E5E" w:rsidP="00763E5E" w:rsidRDefault="007E2486" w14:paraId="1ACF4194" w14:textId="28F574E9">
            <w:pPr>
              <w:jc w:val="center"/>
              <w:rPr>
                <w:color w:val="FF0000"/>
              </w:rPr>
            </w:pPr>
            <w:r>
              <w:rPr>
                <w:color w:val="FF0000"/>
              </w:rPr>
              <w:t>hasta las xx:xx PM</w:t>
            </w:r>
          </w:p>
        </w:tc>
      </w:tr>
      <w:tr w:rsidRPr="009A6955" w:rsidR="009A6955" w:rsidTr="00763E5E" w14:paraId="4A0404EE" w14:textId="77777777">
        <w:trPr>
          <w:trHeight w:val="580"/>
        </w:trPr>
        <w:tc>
          <w:tcPr>
            <w:tcW w:w="5239" w:type="dxa"/>
            <w:tcBorders>
              <w:top w:val="single" w:color="000000" w:sz="4" w:space="0"/>
              <w:left w:val="single" w:color="000000" w:sz="4" w:space="0"/>
              <w:bottom w:val="single" w:color="000000" w:sz="4" w:space="0"/>
              <w:right w:val="single" w:color="000000" w:sz="4" w:space="0"/>
            </w:tcBorders>
            <w:vAlign w:val="center"/>
          </w:tcPr>
          <w:p w:rsidRPr="009A6955" w:rsidR="00763E5E" w:rsidP="00763E5E" w:rsidRDefault="00763E5E" w14:paraId="376B0DD2" w14:textId="1BF6318A">
            <w:pPr>
              <w:jc w:val="center"/>
            </w:pPr>
            <w:r w:rsidRPr="009A6955">
              <w:t xml:space="preserve">Respuesta a las </w:t>
            </w:r>
            <w:r w:rsidR="00784523">
              <w:t>o</w:t>
            </w:r>
            <w:r w:rsidRPr="009A6955">
              <w:t>bservaciones presentadas al pliego de condiciones</w:t>
            </w:r>
            <w:r w:rsidR="00784523">
              <w:t xml:space="preserve"> definitivo</w:t>
            </w:r>
          </w:p>
        </w:tc>
        <w:tc>
          <w:tcPr>
            <w:tcW w:w="3492" w:type="dxa"/>
            <w:tcBorders>
              <w:top w:val="single" w:color="000000" w:sz="4" w:space="0"/>
              <w:left w:val="single" w:color="000000" w:sz="4" w:space="0"/>
              <w:bottom w:val="single" w:color="000000" w:sz="4" w:space="0"/>
              <w:right w:val="single" w:color="000000" w:sz="4" w:space="0"/>
            </w:tcBorders>
            <w:vAlign w:val="center"/>
          </w:tcPr>
          <w:p w:rsidRPr="00DB47E2" w:rsidR="00763E5E" w:rsidP="00763E5E" w:rsidRDefault="00784523" w14:paraId="20FDF746" w14:textId="52D70D78">
            <w:pPr>
              <w:jc w:val="center"/>
              <w:rPr>
                <w:color w:val="FF0000"/>
              </w:rPr>
            </w:pPr>
            <w:r>
              <w:rPr>
                <w:color w:val="FF0000"/>
              </w:rPr>
              <w:t>Xxx de xxx 202x</w:t>
            </w:r>
          </w:p>
        </w:tc>
      </w:tr>
      <w:tr w:rsidRPr="009A6955" w:rsidR="009A6955" w:rsidTr="00784523" w14:paraId="7D169062" w14:textId="77777777">
        <w:trPr>
          <w:trHeight w:val="64"/>
        </w:trPr>
        <w:tc>
          <w:tcPr>
            <w:tcW w:w="5239" w:type="dxa"/>
            <w:tcBorders>
              <w:top w:val="single" w:color="000000" w:sz="4" w:space="0"/>
              <w:left w:val="single" w:color="000000" w:sz="4" w:space="0"/>
              <w:bottom w:val="single" w:color="000000" w:sz="4" w:space="0"/>
              <w:right w:val="single" w:color="000000" w:sz="4" w:space="0"/>
            </w:tcBorders>
            <w:vAlign w:val="center"/>
          </w:tcPr>
          <w:p w:rsidRPr="009A6955" w:rsidR="00763E5E" w:rsidP="00763E5E" w:rsidRDefault="00763E5E" w14:paraId="523DCF86" w14:textId="77777777">
            <w:pPr>
              <w:jc w:val="center"/>
            </w:pPr>
            <w:r w:rsidRPr="009A6955">
              <w:t>Plazo para expedir adenda</w:t>
            </w:r>
          </w:p>
        </w:tc>
        <w:tc>
          <w:tcPr>
            <w:tcW w:w="3492" w:type="dxa"/>
            <w:tcBorders>
              <w:top w:val="single" w:color="000000" w:sz="4" w:space="0"/>
              <w:left w:val="single" w:color="000000" w:sz="4" w:space="0"/>
              <w:bottom w:val="single" w:color="000000" w:sz="4" w:space="0"/>
              <w:right w:val="single" w:color="000000" w:sz="4" w:space="0"/>
            </w:tcBorders>
            <w:vAlign w:val="center"/>
          </w:tcPr>
          <w:p w:rsidR="007E2486" w:rsidP="00763E5E" w:rsidRDefault="00784523" w14:paraId="5C4C2F7F" w14:textId="77777777">
            <w:pPr>
              <w:jc w:val="center"/>
              <w:rPr>
                <w:color w:val="FF0000"/>
              </w:rPr>
            </w:pPr>
            <w:r>
              <w:rPr>
                <w:color w:val="FF0000"/>
              </w:rPr>
              <w:t>Xxx de xxx 202x</w:t>
            </w:r>
            <w:r w:rsidR="007E2486">
              <w:rPr>
                <w:color w:val="FF0000"/>
              </w:rPr>
              <w:t xml:space="preserve"> </w:t>
            </w:r>
          </w:p>
          <w:p w:rsidRPr="00DB47E2" w:rsidR="00763E5E" w:rsidP="00763E5E" w:rsidRDefault="007E2486" w14:paraId="284F1648" w14:textId="3614F01C">
            <w:pPr>
              <w:jc w:val="center"/>
              <w:rPr>
                <w:color w:val="FF0000"/>
              </w:rPr>
            </w:pPr>
            <w:r>
              <w:rPr>
                <w:color w:val="FF0000"/>
              </w:rPr>
              <w:t xml:space="preserve">hasta las 7:00 PM </w:t>
            </w:r>
          </w:p>
        </w:tc>
      </w:tr>
      <w:tr w:rsidRPr="009A6955" w:rsidR="009A6955" w:rsidTr="00784523" w14:paraId="684FDDCD" w14:textId="77777777">
        <w:trPr>
          <w:trHeight w:val="108"/>
        </w:trPr>
        <w:tc>
          <w:tcPr>
            <w:tcW w:w="5239" w:type="dxa"/>
            <w:tcBorders>
              <w:top w:val="single" w:color="000000" w:sz="4" w:space="0"/>
              <w:left w:val="single" w:color="000000" w:sz="4" w:space="0"/>
              <w:bottom w:val="single" w:color="000000" w:sz="4" w:space="0"/>
              <w:right w:val="single" w:color="000000" w:sz="4" w:space="0"/>
            </w:tcBorders>
            <w:vAlign w:val="center"/>
          </w:tcPr>
          <w:p w:rsidRPr="009A6955" w:rsidR="00763E5E" w:rsidP="00763E5E" w:rsidRDefault="00763E5E" w14:paraId="65AE03B3" w14:textId="77777777">
            <w:pPr>
              <w:jc w:val="center"/>
            </w:pPr>
            <w:r w:rsidRPr="009A6955">
              <w:t>Plazo para presentar ofertas y cierre del proceso</w:t>
            </w:r>
          </w:p>
        </w:tc>
        <w:tc>
          <w:tcPr>
            <w:tcW w:w="3492" w:type="dxa"/>
            <w:tcBorders>
              <w:top w:val="single" w:color="000000" w:sz="4" w:space="0"/>
              <w:left w:val="single" w:color="000000" w:sz="4" w:space="0"/>
              <w:bottom w:val="single" w:color="000000" w:sz="4" w:space="0"/>
              <w:right w:val="single" w:color="000000" w:sz="4" w:space="0"/>
            </w:tcBorders>
            <w:vAlign w:val="center"/>
          </w:tcPr>
          <w:p w:rsidR="007E2486" w:rsidP="00763E5E" w:rsidRDefault="00784523" w14:paraId="7B4BCE7C" w14:textId="77777777">
            <w:pPr>
              <w:jc w:val="center"/>
              <w:rPr>
                <w:color w:val="FF0000"/>
              </w:rPr>
            </w:pPr>
            <w:r>
              <w:rPr>
                <w:color w:val="FF0000"/>
              </w:rPr>
              <w:t xml:space="preserve">Xxx de xxx 202x </w:t>
            </w:r>
          </w:p>
          <w:p w:rsidRPr="00DB47E2" w:rsidR="00763E5E" w:rsidP="00763E5E" w:rsidRDefault="00784523" w14:paraId="5FD0CCDB" w14:textId="71C7065B">
            <w:pPr>
              <w:jc w:val="center"/>
              <w:rPr>
                <w:color w:val="FF0000"/>
              </w:rPr>
            </w:pPr>
            <w:r>
              <w:rPr>
                <w:color w:val="FF0000"/>
              </w:rPr>
              <w:t>hasta las xx:xx – am o p.m</w:t>
            </w:r>
          </w:p>
        </w:tc>
      </w:tr>
      <w:tr w:rsidRPr="009A6955" w:rsidR="009A6955" w:rsidTr="00784523" w14:paraId="2EB77D39" w14:textId="77777777">
        <w:trPr>
          <w:trHeight w:val="64"/>
        </w:trPr>
        <w:tc>
          <w:tcPr>
            <w:tcW w:w="5239" w:type="dxa"/>
            <w:tcBorders>
              <w:top w:val="single" w:color="000000" w:sz="4" w:space="0"/>
              <w:left w:val="single" w:color="000000" w:sz="4" w:space="0"/>
              <w:bottom w:val="single" w:color="000000" w:sz="4" w:space="0"/>
              <w:right w:val="single" w:color="000000" w:sz="4" w:space="0"/>
            </w:tcBorders>
            <w:vAlign w:val="center"/>
          </w:tcPr>
          <w:p w:rsidRPr="009A6955" w:rsidR="00763E5E" w:rsidP="00763E5E" w:rsidRDefault="00763E5E" w14:paraId="5AFCDF0F" w14:textId="77777777">
            <w:pPr>
              <w:jc w:val="center"/>
            </w:pPr>
            <w:r w:rsidRPr="009A6955">
              <w:t>Publicación lista de propuestas presentadas</w:t>
            </w:r>
          </w:p>
        </w:tc>
        <w:tc>
          <w:tcPr>
            <w:tcW w:w="3492" w:type="dxa"/>
            <w:tcBorders>
              <w:top w:val="single" w:color="000000" w:sz="4" w:space="0"/>
              <w:left w:val="single" w:color="000000" w:sz="4" w:space="0"/>
              <w:bottom w:val="single" w:color="000000" w:sz="4" w:space="0"/>
              <w:right w:val="single" w:color="000000" w:sz="4" w:space="0"/>
            </w:tcBorders>
            <w:vAlign w:val="center"/>
          </w:tcPr>
          <w:p w:rsidR="00763E5E" w:rsidP="00763E5E" w:rsidRDefault="00784523" w14:paraId="0CCE33DB" w14:textId="77777777">
            <w:pPr>
              <w:jc w:val="center"/>
              <w:rPr>
                <w:color w:val="FF0000"/>
              </w:rPr>
            </w:pPr>
            <w:r>
              <w:rPr>
                <w:color w:val="FF0000"/>
              </w:rPr>
              <w:t>Xxx de xxx 202x</w:t>
            </w:r>
            <w:r w:rsidR="007E2486">
              <w:rPr>
                <w:color w:val="FF0000"/>
              </w:rPr>
              <w:t xml:space="preserve"> </w:t>
            </w:r>
          </w:p>
          <w:p w:rsidRPr="00DB47E2" w:rsidR="007E2486" w:rsidP="00763E5E" w:rsidRDefault="007E2486" w14:paraId="32061745" w14:textId="5F5E1088">
            <w:pPr>
              <w:jc w:val="center"/>
              <w:rPr>
                <w:color w:val="FF0000"/>
              </w:rPr>
            </w:pPr>
            <w:r>
              <w:rPr>
                <w:color w:val="FF0000"/>
              </w:rPr>
              <w:t>XX:XX PM</w:t>
            </w:r>
          </w:p>
        </w:tc>
      </w:tr>
      <w:tr w:rsidRPr="009A6955" w:rsidR="009A6955" w:rsidTr="00784523" w14:paraId="4EDACF63" w14:textId="77777777">
        <w:trPr>
          <w:trHeight w:val="64"/>
        </w:trPr>
        <w:tc>
          <w:tcPr>
            <w:tcW w:w="5239" w:type="dxa"/>
            <w:tcBorders>
              <w:top w:val="single" w:color="000000" w:sz="4" w:space="0"/>
              <w:left w:val="single" w:color="000000" w:sz="4" w:space="0"/>
              <w:bottom w:val="single" w:color="000000" w:sz="4" w:space="0"/>
              <w:right w:val="single" w:color="000000" w:sz="4" w:space="0"/>
            </w:tcBorders>
            <w:vAlign w:val="center"/>
          </w:tcPr>
          <w:p w:rsidRPr="009A6955" w:rsidR="00763E5E" w:rsidP="00763E5E" w:rsidRDefault="00763E5E" w14:paraId="504BAE4D" w14:textId="5C7001F7">
            <w:pPr>
              <w:jc w:val="center"/>
            </w:pPr>
            <w:r w:rsidRPr="009A6955">
              <w:t xml:space="preserve">Publicación informe </w:t>
            </w:r>
            <w:r w:rsidR="00784523">
              <w:t xml:space="preserve">de </w:t>
            </w:r>
            <w:r w:rsidRPr="009A6955">
              <w:t>evaluación</w:t>
            </w:r>
            <w:r w:rsidR="00DB47E2">
              <w:t xml:space="preserve"> preliminar</w:t>
            </w:r>
          </w:p>
        </w:tc>
        <w:tc>
          <w:tcPr>
            <w:tcW w:w="3492" w:type="dxa"/>
            <w:tcBorders>
              <w:top w:val="single" w:color="000000" w:sz="4" w:space="0"/>
              <w:left w:val="single" w:color="000000" w:sz="4" w:space="0"/>
              <w:bottom w:val="single" w:color="000000" w:sz="4" w:space="0"/>
              <w:right w:val="single" w:color="000000" w:sz="4" w:space="0"/>
            </w:tcBorders>
            <w:vAlign w:val="center"/>
          </w:tcPr>
          <w:p w:rsidRPr="00DB47E2" w:rsidR="00763E5E" w:rsidP="00763E5E" w:rsidRDefault="00784523" w14:paraId="026A9B77" w14:textId="7B2AA5E2">
            <w:pPr>
              <w:jc w:val="center"/>
              <w:rPr>
                <w:color w:val="FF0000"/>
              </w:rPr>
            </w:pPr>
            <w:r>
              <w:rPr>
                <w:color w:val="FF0000"/>
              </w:rPr>
              <w:t>Xxx de xxx 202x</w:t>
            </w:r>
          </w:p>
        </w:tc>
      </w:tr>
      <w:tr w:rsidRPr="009A6955" w:rsidR="009A6955" w:rsidTr="00784523" w14:paraId="34838BED" w14:textId="77777777">
        <w:trPr>
          <w:trHeight w:val="214"/>
        </w:trPr>
        <w:tc>
          <w:tcPr>
            <w:tcW w:w="5239" w:type="dxa"/>
            <w:tcBorders>
              <w:top w:val="single" w:color="000000" w:sz="4" w:space="0"/>
              <w:left w:val="single" w:color="000000" w:sz="4" w:space="0"/>
              <w:bottom w:val="single" w:color="000000" w:sz="4" w:space="0"/>
              <w:right w:val="single" w:color="000000" w:sz="4" w:space="0"/>
            </w:tcBorders>
            <w:vAlign w:val="center"/>
          </w:tcPr>
          <w:p w:rsidRPr="009A6955" w:rsidR="00763E5E" w:rsidP="00763E5E" w:rsidRDefault="00763E5E" w14:paraId="3B52FAC9" w14:textId="52B4D340">
            <w:pPr>
              <w:jc w:val="center"/>
            </w:pPr>
            <w:r w:rsidRPr="009A6955">
              <w:t xml:space="preserve">Recepción de </w:t>
            </w:r>
            <w:r w:rsidR="00DB47E2">
              <w:t>o</w:t>
            </w:r>
            <w:r w:rsidRPr="009A6955">
              <w:t xml:space="preserve">bservaciones </w:t>
            </w:r>
            <w:r w:rsidR="00784523">
              <w:t xml:space="preserve">o subsanaciones </w:t>
            </w:r>
            <w:r w:rsidRPr="009A6955">
              <w:t xml:space="preserve">al informe </w:t>
            </w:r>
            <w:r w:rsidR="00784523">
              <w:t xml:space="preserve">de </w:t>
            </w:r>
            <w:r w:rsidRPr="009A6955">
              <w:t>evaluación</w:t>
            </w:r>
            <w:r w:rsidR="00784523">
              <w:t xml:space="preserve"> preliminar</w:t>
            </w:r>
          </w:p>
        </w:tc>
        <w:tc>
          <w:tcPr>
            <w:tcW w:w="3492" w:type="dxa"/>
            <w:tcBorders>
              <w:top w:val="single" w:color="000000" w:sz="4" w:space="0"/>
              <w:left w:val="single" w:color="000000" w:sz="4" w:space="0"/>
              <w:bottom w:val="single" w:color="000000" w:sz="4" w:space="0"/>
              <w:right w:val="single" w:color="000000" w:sz="4" w:space="0"/>
            </w:tcBorders>
            <w:vAlign w:val="center"/>
          </w:tcPr>
          <w:p w:rsidR="00763E5E" w:rsidP="00763E5E" w:rsidRDefault="00784523" w14:paraId="1DAFC358" w14:textId="77777777">
            <w:pPr>
              <w:jc w:val="center"/>
              <w:rPr>
                <w:color w:val="FF0000"/>
              </w:rPr>
            </w:pPr>
            <w:r>
              <w:rPr>
                <w:color w:val="FF0000"/>
              </w:rPr>
              <w:t>Xxx de xxx 202x</w:t>
            </w:r>
          </w:p>
          <w:p w:rsidRPr="00DB47E2" w:rsidR="007E2486" w:rsidP="00763E5E" w:rsidRDefault="007E2486" w14:paraId="796BB820" w14:textId="5BEC050A">
            <w:pPr>
              <w:jc w:val="center"/>
              <w:rPr>
                <w:color w:val="FF0000"/>
              </w:rPr>
            </w:pPr>
            <w:r>
              <w:rPr>
                <w:color w:val="FF0000"/>
              </w:rPr>
              <w:t>hasta las xx:xx – am o p.m</w:t>
            </w:r>
          </w:p>
        </w:tc>
      </w:tr>
      <w:tr w:rsidRPr="009A6955" w:rsidR="009A6955" w:rsidTr="00784523" w14:paraId="10611E10" w14:textId="77777777">
        <w:trPr>
          <w:trHeight w:val="122"/>
        </w:trPr>
        <w:tc>
          <w:tcPr>
            <w:tcW w:w="5239" w:type="dxa"/>
            <w:tcBorders>
              <w:top w:val="single" w:color="000000" w:sz="4" w:space="0"/>
              <w:left w:val="single" w:color="000000" w:sz="4" w:space="0"/>
              <w:bottom w:val="single" w:color="000000" w:sz="4" w:space="0"/>
              <w:right w:val="single" w:color="000000" w:sz="4" w:space="0"/>
            </w:tcBorders>
            <w:vAlign w:val="center"/>
          </w:tcPr>
          <w:p w:rsidRPr="009A6955" w:rsidR="00763E5E" w:rsidP="00763E5E" w:rsidRDefault="00763E5E" w14:paraId="359BD6F2" w14:textId="292752F1">
            <w:pPr>
              <w:jc w:val="center"/>
            </w:pPr>
            <w:r w:rsidRPr="009A6955">
              <w:t>Publicación de respuestas a las observaciones presentadas al informe de</w:t>
            </w:r>
            <w:r w:rsidR="00784523">
              <w:t xml:space="preserve"> </w:t>
            </w:r>
            <w:r w:rsidRPr="009A6955">
              <w:t>evaluación</w:t>
            </w:r>
            <w:r w:rsidR="00784523">
              <w:t xml:space="preserve"> preliminar </w:t>
            </w:r>
          </w:p>
        </w:tc>
        <w:tc>
          <w:tcPr>
            <w:tcW w:w="3492" w:type="dxa"/>
            <w:tcBorders>
              <w:top w:val="single" w:color="000000" w:sz="4" w:space="0"/>
              <w:left w:val="single" w:color="000000" w:sz="4" w:space="0"/>
              <w:bottom w:val="single" w:color="000000" w:sz="4" w:space="0"/>
              <w:right w:val="single" w:color="000000" w:sz="4" w:space="0"/>
            </w:tcBorders>
            <w:vAlign w:val="center"/>
          </w:tcPr>
          <w:p w:rsidRPr="00DB47E2" w:rsidR="00763E5E" w:rsidP="00763E5E" w:rsidRDefault="00784523" w14:paraId="3691BF35" w14:textId="3D11C1A1">
            <w:pPr>
              <w:jc w:val="center"/>
              <w:rPr>
                <w:color w:val="FF0000"/>
              </w:rPr>
            </w:pPr>
            <w:r>
              <w:rPr>
                <w:color w:val="FF0000"/>
              </w:rPr>
              <w:t>Xxx de xxx 202x</w:t>
            </w:r>
          </w:p>
        </w:tc>
      </w:tr>
      <w:tr w:rsidRPr="009A6955" w:rsidR="009A6955" w:rsidTr="00784523" w14:paraId="7012D6C0" w14:textId="77777777">
        <w:trPr>
          <w:trHeight w:val="64"/>
        </w:trPr>
        <w:tc>
          <w:tcPr>
            <w:tcW w:w="5239" w:type="dxa"/>
            <w:tcBorders>
              <w:top w:val="single" w:color="000000" w:sz="4" w:space="0"/>
              <w:left w:val="single" w:color="000000" w:sz="4" w:space="0"/>
              <w:bottom w:val="single" w:color="000000" w:sz="4" w:space="0"/>
              <w:right w:val="single" w:color="000000" w:sz="4" w:space="0"/>
            </w:tcBorders>
            <w:vAlign w:val="center"/>
          </w:tcPr>
          <w:p w:rsidRPr="009A6955" w:rsidR="00763E5E" w:rsidP="00763E5E" w:rsidRDefault="00763E5E" w14:paraId="78CAFC10" w14:textId="77777777">
            <w:pPr>
              <w:jc w:val="center"/>
            </w:pPr>
            <w:r w:rsidRPr="009A6955">
              <w:t>Publicación acta de adjudicación</w:t>
            </w:r>
          </w:p>
        </w:tc>
        <w:tc>
          <w:tcPr>
            <w:tcW w:w="3492" w:type="dxa"/>
            <w:tcBorders>
              <w:top w:val="single" w:color="000000" w:sz="4" w:space="0"/>
              <w:left w:val="single" w:color="000000" w:sz="4" w:space="0"/>
              <w:bottom w:val="single" w:color="000000" w:sz="4" w:space="0"/>
              <w:right w:val="single" w:color="000000" w:sz="4" w:space="0"/>
            </w:tcBorders>
            <w:vAlign w:val="center"/>
          </w:tcPr>
          <w:p w:rsidRPr="00DB47E2" w:rsidR="00763E5E" w:rsidP="00763E5E" w:rsidRDefault="00784523" w14:paraId="1E34F11E" w14:textId="6D3E1C58">
            <w:pPr>
              <w:jc w:val="center"/>
              <w:rPr>
                <w:color w:val="FF0000"/>
              </w:rPr>
            </w:pPr>
            <w:r>
              <w:rPr>
                <w:color w:val="FF0000"/>
              </w:rPr>
              <w:t>Xxx de xxx 202x</w:t>
            </w:r>
          </w:p>
        </w:tc>
      </w:tr>
      <w:tr w:rsidRPr="009A6955" w:rsidR="009A6955" w:rsidTr="00784523" w14:paraId="6D35777A" w14:textId="77777777">
        <w:trPr>
          <w:trHeight w:val="64"/>
        </w:trPr>
        <w:tc>
          <w:tcPr>
            <w:tcW w:w="5239" w:type="dxa"/>
            <w:tcBorders>
              <w:top w:val="single" w:color="000000" w:sz="4" w:space="0"/>
              <w:left w:val="single" w:color="000000" w:sz="4" w:space="0"/>
              <w:bottom w:val="single" w:color="000000" w:sz="4" w:space="0"/>
              <w:right w:val="single" w:color="000000" w:sz="4" w:space="0"/>
            </w:tcBorders>
            <w:vAlign w:val="center"/>
          </w:tcPr>
          <w:p w:rsidRPr="009A6955" w:rsidR="00763E5E" w:rsidP="00763E5E" w:rsidRDefault="00763E5E" w14:paraId="1DC56F33" w14:textId="77777777">
            <w:pPr>
              <w:jc w:val="center"/>
            </w:pPr>
            <w:r w:rsidRPr="009A6955">
              <w:t>Suscripción del contrato.</w:t>
            </w:r>
          </w:p>
        </w:tc>
        <w:tc>
          <w:tcPr>
            <w:tcW w:w="3492" w:type="dxa"/>
            <w:tcBorders>
              <w:top w:val="single" w:color="000000" w:sz="4" w:space="0"/>
              <w:left w:val="single" w:color="000000" w:sz="4" w:space="0"/>
              <w:bottom w:val="single" w:color="000000" w:sz="4" w:space="0"/>
              <w:right w:val="single" w:color="000000" w:sz="4" w:space="0"/>
            </w:tcBorders>
            <w:vAlign w:val="center"/>
          </w:tcPr>
          <w:p w:rsidRPr="00DB47E2" w:rsidR="00763E5E" w:rsidP="00763E5E" w:rsidRDefault="00784523" w14:paraId="3A47BD49" w14:textId="02D25A87">
            <w:pPr>
              <w:jc w:val="center"/>
              <w:rPr>
                <w:color w:val="FF0000"/>
              </w:rPr>
            </w:pPr>
            <w:r>
              <w:rPr>
                <w:color w:val="FF0000"/>
              </w:rPr>
              <w:t>Xxx de xxx 202x</w:t>
            </w:r>
          </w:p>
        </w:tc>
      </w:tr>
      <w:tr w:rsidRPr="009A6955" w:rsidR="00763E5E" w:rsidTr="00784523" w14:paraId="5494776B" w14:textId="77777777">
        <w:trPr>
          <w:trHeight w:val="64"/>
        </w:trPr>
        <w:tc>
          <w:tcPr>
            <w:tcW w:w="5239" w:type="dxa"/>
            <w:tcBorders>
              <w:top w:val="single" w:color="000000" w:sz="4" w:space="0"/>
              <w:left w:val="single" w:color="000000" w:sz="4" w:space="0"/>
              <w:bottom w:val="single" w:color="000000" w:sz="4" w:space="0"/>
              <w:right w:val="single" w:color="000000" w:sz="4" w:space="0"/>
            </w:tcBorders>
            <w:vAlign w:val="center"/>
          </w:tcPr>
          <w:p w:rsidRPr="009A6955" w:rsidR="00763E5E" w:rsidP="00784523" w:rsidRDefault="00784523" w14:paraId="37357AFB" w14:textId="505E68EC">
            <w:r>
              <w:t xml:space="preserve">       Envió  </w:t>
            </w:r>
            <w:r w:rsidRPr="009A6955" w:rsidR="00763E5E">
              <w:t>de garantías y aprobación de estas</w:t>
            </w:r>
          </w:p>
        </w:tc>
        <w:tc>
          <w:tcPr>
            <w:tcW w:w="3492" w:type="dxa"/>
            <w:tcBorders>
              <w:top w:val="single" w:color="000000" w:sz="4" w:space="0"/>
              <w:left w:val="single" w:color="000000" w:sz="4" w:space="0"/>
              <w:bottom w:val="single" w:color="000000" w:sz="4" w:space="0"/>
              <w:right w:val="single" w:color="000000" w:sz="4" w:space="0"/>
            </w:tcBorders>
            <w:vAlign w:val="center"/>
          </w:tcPr>
          <w:p w:rsidRPr="00DB47E2" w:rsidR="00763E5E" w:rsidP="00784523" w:rsidRDefault="00784523" w14:paraId="19BBCC2C" w14:textId="5AE79893">
            <w:pPr>
              <w:jc w:val="center"/>
              <w:rPr>
                <w:color w:val="FF0000"/>
              </w:rPr>
            </w:pPr>
            <w:r>
              <w:rPr>
                <w:color w:val="FF0000"/>
              </w:rPr>
              <w:t>Xxx de xxx 202x</w:t>
            </w:r>
          </w:p>
        </w:tc>
      </w:tr>
    </w:tbl>
    <w:p w:rsidRPr="00784523" w:rsidR="00E77C41" w:rsidRDefault="00784523" w14:paraId="399FB16C" w14:textId="590FBDA3">
      <w:pPr>
        <w:pStyle w:val="Textoindependiente"/>
        <w:spacing w:before="9"/>
        <w:rPr>
          <w:bCs/>
          <w:sz w:val="18"/>
          <w:szCs w:val="18"/>
        </w:rPr>
      </w:pPr>
      <w:r w:rsidRPr="00784523">
        <w:rPr>
          <w:bCs/>
          <w:sz w:val="18"/>
          <w:szCs w:val="18"/>
        </w:rPr>
        <w:t>* Como consecuencia de las subsanaciones en el caso que</w:t>
      </w:r>
      <w:r w:rsidR="00AA3583">
        <w:rPr>
          <w:bCs/>
          <w:sz w:val="18"/>
          <w:szCs w:val="18"/>
        </w:rPr>
        <w:t xml:space="preserve"> aplique</w:t>
      </w:r>
      <w:r w:rsidRPr="00784523">
        <w:rPr>
          <w:bCs/>
          <w:sz w:val="18"/>
          <w:szCs w:val="18"/>
        </w:rPr>
        <w:t>, la Lotería de Bogotá ajustará la evaluación en caso de ser necesario</w:t>
      </w:r>
    </w:p>
    <w:p w:rsidR="00E77C41" w:rsidRDefault="00E77C41" w14:paraId="3E66443E" w14:textId="0E36FE47">
      <w:pPr>
        <w:pStyle w:val="Textoindependiente"/>
        <w:spacing w:before="10"/>
        <w:rPr>
          <w:b/>
        </w:rPr>
      </w:pPr>
    </w:p>
    <w:p w:rsidR="00784523" w:rsidRDefault="00784523" w14:paraId="6EC59327" w14:textId="2CAB2333">
      <w:pPr>
        <w:pStyle w:val="Textoindependiente"/>
        <w:spacing w:before="10"/>
        <w:rPr>
          <w:b/>
        </w:rPr>
      </w:pPr>
    </w:p>
    <w:p w:rsidRPr="009A6955" w:rsidR="00784523" w:rsidRDefault="00784523" w14:paraId="3C7221E3" w14:textId="77777777">
      <w:pPr>
        <w:pStyle w:val="Textoindependiente"/>
        <w:spacing w:before="10"/>
        <w:rPr>
          <w:b/>
        </w:rPr>
      </w:pPr>
    </w:p>
    <w:tbl>
      <w:tblPr>
        <w:tblStyle w:val="TableNormal"/>
        <w:tblW w:w="8789" w:type="dxa"/>
        <w:tblInd w:w="3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249"/>
        <w:gridCol w:w="3242"/>
        <w:gridCol w:w="3298"/>
      </w:tblGrid>
      <w:tr w:rsidRPr="009A6955" w:rsidR="009A6955" w:rsidTr="77B07DF8" w14:paraId="28DCDF56" w14:textId="77777777">
        <w:trPr>
          <w:trHeight w:val="184"/>
        </w:trPr>
        <w:tc>
          <w:tcPr>
            <w:tcW w:w="2249" w:type="dxa"/>
            <w:tcMar/>
          </w:tcPr>
          <w:p w:rsidRPr="009A6955" w:rsidR="00E77C41" w:rsidRDefault="00777A11" w14:paraId="7454C75A" w14:textId="77777777">
            <w:pPr>
              <w:pStyle w:val="TableParagraph"/>
              <w:spacing w:before="1" w:line="163" w:lineRule="exact"/>
              <w:ind w:left="107"/>
              <w:rPr>
                <w:b/>
                <w:sz w:val="18"/>
                <w:szCs w:val="18"/>
              </w:rPr>
            </w:pPr>
            <w:r w:rsidRPr="009A6955">
              <w:rPr>
                <w:b/>
                <w:sz w:val="18"/>
                <w:szCs w:val="18"/>
              </w:rPr>
              <w:t>Funcionario</w:t>
            </w:r>
          </w:p>
        </w:tc>
        <w:tc>
          <w:tcPr>
            <w:tcW w:w="3242" w:type="dxa"/>
            <w:tcMar/>
          </w:tcPr>
          <w:p w:rsidRPr="009A6955" w:rsidR="00E77C41" w:rsidRDefault="00777A11" w14:paraId="7370B6D0" w14:textId="77777777">
            <w:pPr>
              <w:pStyle w:val="TableParagraph"/>
              <w:spacing w:before="1" w:line="163" w:lineRule="exact"/>
              <w:ind w:left="108"/>
              <w:rPr>
                <w:b/>
                <w:sz w:val="18"/>
                <w:szCs w:val="18"/>
              </w:rPr>
            </w:pPr>
            <w:r w:rsidRPr="009A6955">
              <w:rPr>
                <w:b/>
                <w:sz w:val="18"/>
                <w:szCs w:val="18"/>
              </w:rPr>
              <w:t>Nombre</w:t>
            </w:r>
          </w:p>
        </w:tc>
        <w:tc>
          <w:tcPr>
            <w:tcW w:w="3298" w:type="dxa"/>
            <w:tcMar/>
          </w:tcPr>
          <w:p w:rsidRPr="009A6955" w:rsidR="00E77C41" w:rsidRDefault="00777A11" w14:paraId="462231CA" w14:textId="77777777">
            <w:pPr>
              <w:pStyle w:val="TableParagraph"/>
              <w:spacing w:before="1" w:line="163" w:lineRule="exact"/>
              <w:ind w:left="108"/>
              <w:rPr>
                <w:b/>
                <w:sz w:val="18"/>
                <w:szCs w:val="18"/>
              </w:rPr>
            </w:pPr>
            <w:r w:rsidRPr="009A6955">
              <w:rPr>
                <w:b/>
                <w:sz w:val="18"/>
                <w:szCs w:val="18"/>
              </w:rPr>
              <w:t>Cargo</w:t>
            </w:r>
          </w:p>
        </w:tc>
      </w:tr>
      <w:tr w:rsidRPr="009A6955" w:rsidR="00BD58F9" w:rsidTr="77B07DF8" w14:paraId="674B64C3" w14:textId="77777777">
        <w:trPr>
          <w:trHeight w:val="184"/>
        </w:trPr>
        <w:tc>
          <w:tcPr>
            <w:tcW w:w="2249" w:type="dxa"/>
            <w:tcMar/>
          </w:tcPr>
          <w:p w:rsidRPr="009A6955" w:rsidR="00BD58F9" w:rsidP="00BD58F9" w:rsidRDefault="00BD58F9" w14:paraId="3C70AEA0" w14:textId="77777777">
            <w:pPr>
              <w:pStyle w:val="TableParagraph"/>
              <w:spacing w:before="1" w:line="163" w:lineRule="exact"/>
              <w:ind w:left="107"/>
              <w:rPr>
                <w:b/>
                <w:sz w:val="18"/>
                <w:szCs w:val="18"/>
              </w:rPr>
            </w:pPr>
            <w:r w:rsidRPr="009A6955">
              <w:rPr>
                <w:sz w:val="18"/>
                <w:szCs w:val="18"/>
              </w:rPr>
              <w:t>Control</w:t>
            </w:r>
            <w:r w:rsidRPr="009A6955">
              <w:rPr>
                <w:spacing w:val="-1"/>
                <w:sz w:val="18"/>
                <w:szCs w:val="18"/>
              </w:rPr>
              <w:t xml:space="preserve"> </w:t>
            </w:r>
            <w:r w:rsidRPr="009A6955">
              <w:rPr>
                <w:sz w:val="18"/>
                <w:szCs w:val="18"/>
              </w:rPr>
              <w:t>de</w:t>
            </w:r>
            <w:r w:rsidRPr="009A6955">
              <w:rPr>
                <w:spacing w:val="-1"/>
                <w:sz w:val="18"/>
                <w:szCs w:val="18"/>
              </w:rPr>
              <w:t xml:space="preserve"> </w:t>
            </w:r>
            <w:r w:rsidRPr="009A6955">
              <w:rPr>
                <w:sz w:val="18"/>
                <w:szCs w:val="18"/>
              </w:rPr>
              <w:t>legalidad:</w:t>
            </w:r>
          </w:p>
        </w:tc>
        <w:tc>
          <w:tcPr>
            <w:tcW w:w="3242" w:type="dxa"/>
            <w:tcMar/>
          </w:tcPr>
          <w:p w:rsidRPr="00BD58F9" w:rsidR="00BD58F9" w:rsidP="00BD58F9" w:rsidRDefault="00BD58F9" w14:paraId="49E7F56F" w14:textId="1678329C">
            <w:pPr>
              <w:pStyle w:val="TableParagraph"/>
              <w:spacing w:before="1" w:line="163" w:lineRule="exact"/>
              <w:ind w:left="108"/>
              <w:rPr>
                <w:bCs/>
                <w:color w:val="FF0000"/>
                <w:sz w:val="18"/>
                <w:szCs w:val="18"/>
              </w:rPr>
            </w:pPr>
            <w:r w:rsidRPr="00BD58F9">
              <w:rPr>
                <w:bCs/>
                <w:color w:val="FF0000"/>
                <w:sz w:val="18"/>
                <w:szCs w:val="18"/>
              </w:rPr>
              <w:t>xxxxxxxxxxxxxx</w:t>
            </w:r>
          </w:p>
        </w:tc>
        <w:tc>
          <w:tcPr>
            <w:tcW w:w="3298" w:type="dxa"/>
            <w:tcMar/>
          </w:tcPr>
          <w:p w:rsidRPr="009A6955" w:rsidR="00BD58F9" w:rsidP="00BD58F9" w:rsidRDefault="00BD58F9" w14:paraId="62BF7DD6" w14:textId="216EBED7">
            <w:pPr>
              <w:pStyle w:val="TableParagraph"/>
              <w:spacing w:before="1" w:line="163" w:lineRule="exact"/>
              <w:ind w:left="108"/>
              <w:rPr>
                <w:b/>
                <w:sz w:val="18"/>
                <w:szCs w:val="18"/>
              </w:rPr>
            </w:pPr>
            <w:r w:rsidRPr="00BD58F9">
              <w:rPr>
                <w:bCs/>
                <w:color w:val="FF0000"/>
                <w:sz w:val="18"/>
                <w:szCs w:val="18"/>
              </w:rPr>
              <w:t>xxxxxxxxxxxxxx</w:t>
            </w:r>
          </w:p>
        </w:tc>
      </w:tr>
      <w:tr w:rsidRPr="009A6955" w:rsidR="00BD58F9" w:rsidTr="77B07DF8" w14:paraId="30B2070C" w14:textId="77777777">
        <w:trPr>
          <w:trHeight w:val="184"/>
        </w:trPr>
        <w:tc>
          <w:tcPr>
            <w:tcW w:w="2249" w:type="dxa"/>
            <w:tcMar/>
          </w:tcPr>
          <w:p w:rsidRPr="009A6955" w:rsidR="00BD58F9" w:rsidP="00BD58F9" w:rsidRDefault="00BD58F9" w14:paraId="52658DDE" w14:textId="77777777">
            <w:pPr>
              <w:pStyle w:val="TableParagraph"/>
              <w:spacing w:before="1" w:line="163" w:lineRule="exact"/>
              <w:ind w:left="107"/>
              <w:rPr>
                <w:sz w:val="18"/>
                <w:szCs w:val="18"/>
              </w:rPr>
            </w:pPr>
            <w:r w:rsidRPr="009A6955">
              <w:rPr>
                <w:sz w:val="18"/>
                <w:szCs w:val="18"/>
              </w:rPr>
              <w:t>Control</w:t>
            </w:r>
            <w:r w:rsidRPr="009A6955">
              <w:rPr>
                <w:spacing w:val="-1"/>
                <w:sz w:val="18"/>
                <w:szCs w:val="18"/>
              </w:rPr>
              <w:t xml:space="preserve"> </w:t>
            </w:r>
            <w:r w:rsidRPr="009A6955">
              <w:rPr>
                <w:sz w:val="18"/>
                <w:szCs w:val="18"/>
              </w:rPr>
              <w:t>de</w:t>
            </w:r>
            <w:r w:rsidRPr="009A6955">
              <w:rPr>
                <w:spacing w:val="-1"/>
                <w:sz w:val="18"/>
                <w:szCs w:val="18"/>
              </w:rPr>
              <w:t xml:space="preserve"> </w:t>
            </w:r>
            <w:r w:rsidRPr="009A6955">
              <w:rPr>
                <w:sz w:val="18"/>
                <w:szCs w:val="18"/>
              </w:rPr>
              <w:t>legalidad:</w:t>
            </w:r>
          </w:p>
        </w:tc>
        <w:tc>
          <w:tcPr>
            <w:tcW w:w="3242" w:type="dxa"/>
            <w:tcMar/>
          </w:tcPr>
          <w:p w:rsidRPr="00BD58F9" w:rsidR="00BD58F9" w:rsidP="00BD58F9" w:rsidRDefault="00BD58F9" w14:paraId="1D004F3F" w14:textId="2B9E85FA">
            <w:pPr>
              <w:pStyle w:val="TableParagraph"/>
              <w:spacing w:before="1" w:line="163" w:lineRule="exact"/>
              <w:ind w:left="108"/>
              <w:rPr>
                <w:color w:val="FF0000"/>
                <w:sz w:val="18"/>
                <w:szCs w:val="18"/>
              </w:rPr>
            </w:pPr>
            <w:r w:rsidRPr="00BD58F9">
              <w:rPr>
                <w:color w:val="FF0000"/>
                <w:sz w:val="18"/>
                <w:szCs w:val="18"/>
              </w:rPr>
              <w:t>xxxxxxxxxxxxxxx</w:t>
            </w:r>
          </w:p>
        </w:tc>
        <w:tc>
          <w:tcPr>
            <w:tcW w:w="3298" w:type="dxa"/>
            <w:tcMar/>
          </w:tcPr>
          <w:p w:rsidRPr="009A6955" w:rsidR="00BD58F9" w:rsidP="00BD58F9" w:rsidRDefault="00BD58F9" w14:paraId="2FECF64F" w14:textId="309BF40E">
            <w:pPr>
              <w:pStyle w:val="TableParagraph"/>
              <w:spacing w:before="1" w:line="163" w:lineRule="exact"/>
              <w:ind w:left="108"/>
              <w:rPr>
                <w:sz w:val="18"/>
                <w:szCs w:val="18"/>
              </w:rPr>
            </w:pPr>
            <w:r w:rsidRPr="00BD58F9">
              <w:rPr>
                <w:color w:val="FF0000"/>
                <w:sz w:val="18"/>
                <w:szCs w:val="18"/>
              </w:rPr>
              <w:t>xxxxxxxxxxxxxxx</w:t>
            </w:r>
          </w:p>
        </w:tc>
      </w:tr>
      <w:tr w:rsidRPr="009A6955" w:rsidR="00BD58F9" w:rsidTr="77B07DF8" w14:paraId="74F79276" w14:textId="77777777">
        <w:trPr>
          <w:trHeight w:val="300"/>
        </w:trPr>
        <w:tc>
          <w:tcPr>
            <w:tcW w:w="2249" w:type="dxa"/>
            <w:tcMar/>
          </w:tcPr>
          <w:p w:rsidRPr="009A6955" w:rsidR="00BD58F9" w:rsidP="00BD58F9" w:rsidRDefault="00BD58F9" w14:paraId="38C522BD" w14:textId="77777777">
            <w:pPr>
              <w:pStyle w:val="TableParagraph"/>
              <w:spacing w:before="1" w:line="163" w:lineRule="exact"/>
              <w:ind w:left="107"/>
              <w:rPr>
                <w:sz w:val="18"/>
                <w:szCs w:val="18"/>
              </w:rPr>
            </w:pPr>
            <w:r w:rsidRPr="009A6955">
              <w:rPr>
                <w:sz w:val="18"/>
                <w:szCs w:val="18"/>
              </w:rPr>
              <w:t>Revisión</w:t>
            </w:r>
            <w:r w:rsidRPr="009A6955">
              <w:rPr>
                <w:spacing w:val="-4"/>
                <w:sz w:val="18"/>
                <w:szCs w:val="18"/>
              </w:rPr>
              <w:t xml:space="preserve"> </w:t>
            </w:r>
            <w:r w:rsidRPr="009A6955">
              <w:rPr>
                <w:sz w:val="18"/>
                <w:szCs w:val="18"/>
              </w:rPr>
              <w:t>Financiera</w:t>
            </w:r>
          </w:p>
        </w:tc>
        <w:tc>
          <w:tcPr>
            <w:tcW w:w="3242" w:type="dxa"/>
            <w:tcMar/>
          </w:tcPr>
          <w:p w:rsidRPr="00BD58F9" w:rsidR="00BD58F9" w:rsidP="00BD58F9" w:rsidRDefault="00BD58F9" w14:paraId="7DD27C28" w14:textId="2C15FCC5">
            <w:pPr>
              <w:pStyle w:val="TableParagraph"/>
              <w:spacing w:before="1" w:line="163" w:lineRule="exact"/>
              <w:ind w:left="108"/>
              <w:rPr>
                <w:color w:val="FF0000"/>
                <w:sz w:val="18"/>
                <w:szCs w:val="18"/>
              </w:rPr>
            </w:pPr>
            <w:r w:rsidRPr="00BD58F9">
              <w:rPr>
                <w:color w:val="FF0000"/>
                <w:sz w:val="18"/>
                <w:szCs w:val="18"/>
              </w:rPr>
              <w:t>xxxxxxxxxxxxx</w:t>
            </w:r>
          </w:p>
        </w:tc>
        <w:tc>
          <w:tcPr>
            <w:tcW w:w="3298" w:type="dxa"/>
            <w:tcMar/>
          </w:tcPr>
          <w:p w:rsidRPr="009A6955" w:rsidR="00BD58F9" w:rsidP="00BD58F9" w:rsidRDefault="00BD58F9" w14:paraId="0EF20006" w14:textId="69EE8E88">
            <w:pPr>
              <w:pStyle w:val="TableParagraph"/>
              <w:spacing w:before="1" w:line="163" w:lineRule="exact"/>
              <w:ind w:left="108"/>
              <w:rPr>
                <w:sz w:val="18"/>
                <w:szCs w:val="18"/>
              </w:rPr>
            </w:pPr>
            <w:r w:rsidRPr="00BD58F9">
              <w:rPr>
                <w:color w:val="FF0000"/>
                <w:sz w:val="18"/>
                <w:szCs w:val="18"/>
              </w:rPr>
              <w:t>xxxxxxxxxxxxx</w:t>
            </w:r>
          </w:p>
        </w:tc>
      </w:tr>
      <w:tr w:rsidRPr="009A6955" w:rsidR="00BD58F9" w:rsidTr="77B07DF8" w14:paraId="66876936" w14:textId="77777777">
        <w:trPr>
          <w:trHeight w:val="182"/>
        </w:trPr>
        <w:tc>
          <w:tcPr>
            <w:tcW w:w="2249" w:type="dxa"/>
            <w:tcMar/>
          </w:tcPr>
          <w:p w:rsidRPr="009A6955" w:rsidR="00BD58F9" w:rsidP="00BD58F9" w:rsidRDefault="00BD58F9" w14:paraId="58BAA01E" w14:textId="77777777">
            <w:pPr>
              <w:pStyle w:val="TableParagraph"/>
              <w:spacing w:line="162" w:lineRule="exact"/>
              <w:ind w:left="107"/>
              <w:rPr>
                <w:sz w:val="18"/>
                <w:szCs w:val="18"/>
              </w:rPr>
            </w:pPr>
            <w:r w:rsidRPr="009A6955">
              <w:rPr>
                <w:sz w:val="18"/>
                <w:szCs w:val="18"/>
              </w:rPr>
              <w:t>Revisión</w:t>
            </w:r>
            <w:r w:rsidRPr="009A6955">
              <w:rPr>
                <w:spacing w:val="-3"/>
                <w:sz w:val="18"/>
                <w:szCs w:val="18"/>
              </w:rPr>
              <w:t xml:space="preserve"> </w:t>
            </w:r>
            <w:r w:rsidRPr="009A6955">
              <w:rPr>
                <w:sz w:val="18"/>
                <w:szCs w:val="18"/>
              </w:rPr>
              <w:t>Técnica</w:t>
            </w:r>
          </w:p>
        </w:tc>
        <w:tc>
          <w:tcPr>
            <w:tcW w:w="3242" w:type="dxa"/>
            <w:tcMar/>
          </w:tcPr>
          <w:p w:rsidRPr="00BD58F9" w:rsidR="00BD58F9" w:rsidP="00BD58F9" w:rsidRDefault="00BD58F9" w14:paraId="0A9D846E" w14:textId="4AF8A516">
            <w:pPr>
              <w:pStyle w:val="TableParagraph"/>
              <w:spacing w:line="162" w:lineRule="exact"/>
              <w:ind w:left="108"/>
              <w:rPr>
                <w:color w:val="FF0000"/>
                <w:sz w:val="18"/>
                <w:szCs w:val="18"/>
              </w:rPr>
            </w:pPr>
            <w:r w:rsidRPr="00BD58F9">
              <w:rPr>
                <w:color w:val="FF0000"/>
                <w:sz w:val="18"/>
                <w:szCs w:val="18"/>
              </w:rPr>
              <w:t>xxxxxxxxx</w:t>
            </w:r>
          </w:p>
        </w:tc>
        <w:tc>
          <w:tcPr>
            <w:tcW w:w="3298" w:type="dxa"/>
            <w:tcMar/>
          </w:tcPr>
          <w:p w:rsidRPr="009A6955" w:rsidR="00BD58F9" w:rsidP="00BD58F9" w:rsidRDefault="00BD58F9" w14:paraId="57EE2828" w14:textId="7FDEE240">
            <w:pPr>
              <w:pStyle w:val="TableParagraph"/>
              <w:spacing w:line="162" w:lineRule="exact"/>
              <w:ind w:left="108"/>
              <w:rPr>
                <w:sz w:val="18"/>
                <w:szCs w:val="18"/>
              </w:rPr>
            </w:pPr>
            <w:r w:rsidRPr="00BD58F9">
              <w:rPr>
                <w:color w:val="FF0000"/>
                <w:sz w:val="18"/>
                <w:szCs w:val="18"/>
              </w:rPr>
              <w:t>xxxxxxxxx</w:t>
            </w:r>
          </w:p>
        </w:tc>
      </w:tr>
      <w:tr w:rsidRPr="009A6955" w:rsidR="00BD58F9" w:rsidTr="77B07DF8" w14:paraId="7E265AAA" w14:textId="77777777">
        <w:trPr>
          <w:trHeight w:val="182"/>
        </w:trPr>
        <w:tc>
          <w:tcPr>
            <w:tcW w:w="2249" w:type="dxa"/>
            <w:tcMar/>
          </w:tcPr>
          <w:p w:rsidRPr="009A6955" w:rsidR="00BD58F9" w:rsidP="00BD58F9" w:rsidRDefault="00BD58F9" w14:paraId="73DC1EEC" w14:textId="77777777">
            <w:pPr>
              <w:pStyle w:val="TableParagraph"/>
              <w:spacing w:line="162" w:lineRule="exact"/>
              <w:ind w:left="107"/>
              <w:rPr>
                <w:sz w:val="18"/>
                <w:szCs w:val="18"/>
              </w:rPr>
            </w:pPr>
            <w:r w:rsidRPr="009A6955">
              <w:rPr>
                <w:sz w:val="18"/>
                <w:szCs w:val="18"/>
              </w:rPr>
              <w:t>Revisión</w:t>
            </w:r>
            <w:r w:rsidRPr="009A6955">
              <w:rPr>
                <w:spacing w:val="-3"/>
                <w:sz w:val="18"/>
                <w:szCs w:val="18"/>
              </w:rPr>
              <w:t xml:space="preserve"> </w:t>
            </w:r>
            <w:r w:rsidRPr="009A6955">
              <w:rPr>
                <w:sz w:val="18"/>
                <w:szCs w:val="18"/>
              </w:rPr>
              <w:t>Técnica</w:t>
            </w:r>
          </w:p>
        </w:tc>
        <w:tc>
          <w:tcPr>
            <w:tcW w:w="3242" w:type="dxa"/>
            <w:tcMar/>
          </w:tcPr>
          <w:p w:rsidRPr="00BD58F9" w:rsidR="00BD58F9" w:rsidP="00BD58F9" w:rsidRDefault="00BD58F9" w14:paraId="5E9B298F" w14:textId="39658D42">
            <w:pPr>
              <w:pStyle w:val="TableParagraph"/>
              <w:spacing w:line="162" w:lineRule="exact"/>
              <w:ind w:left="108"/>
              <w:rPr>
                <w:color w:val="FF0000"/>
                <w:sz w:val="18"/>
                <w:szCs w:val="18"/>
              </w:rPr>
            </w:pPr>
            <w:r w:rsidRPr="00BD58F9">
              <w:rPr>
                <w:color w:val="FF0000"/>
                <w:sz w:val="18"/>
                <w:szCs w:val="18"/>
              </w:rPr>
              <w:t>xxxxxxxxxx</w:t>
            </w:r>
          </w:p>
        </w:tc>
        <w:tc>
          <w:tcPr>
            <w:tcW w:w="3298" w:type="dxa"/>
            <w:tcMar/>
          </w:tcPr>
          <w:p w:rsidRPr="009A6955" w:rsidR="00BD58F9" w:rsidP="00BD58F9" w:rsidRDefault="00BD58F9" w14:paraId="01964D76" w14:textId="249AB234">
            <w:pPr>
              <w:pStyle w:val="TableParagraph"/>
              <w:spacing w:line="162" w:lineRule="exact"/>
              <w:ind w:left="108"/>
              <w:rPr>
                <w:sz w:val="18"/>
                <w:szCs w:val="18"/>
              </w:rPr>
            </w:pPr>
            <w:r w:rsidRPr="00BD58F9">
              <w:rPr>
                <w:color w:val="FF0000"/>
                <w:sz w:val="18"/>
                <w:szCs w:val="18"/>
              </w:rPr>
              <w:t>xxxxxxxxxx</w:t>
            </w:r>
          </w:p>
        </w:tc>
      </w:tr>
    </w:tbl>
    <w:p w:rsidRPr="009A6955" w:rsidR="00DB6994" w:rsidP="00E8685D" w:rsidRDefault="00DB6994" w14:paraId="35976F46" w14:textId="77777777"/>
    <w:sectPr w:rsidRPr="009A6955" w:rsidR="00DB6994" w:rsidSect="00610869">
      <w:pgSz w:w="12240" w:h="15840" w:orient="portrait" w:code="1"/>
      <w:pgMar w:top="1417" w:right="1701" w:bottom="1417" w:left="1701" w:header="390" w:footer="96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F110E" w:rsidRDefault="006F110E" w14:paraId="284AFE40" w14:textId="77777777">
      <w:r>
        <w:separator/>
      </w:r>
    </w:p>
  </w:endnote>
  <w:endnote w:type="continuationSeparator" w:id="0">
    <w:p w:rsidR="006F110E" w:rsidRDefault="006F110E" w14:paraId="43E9FE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3B4641" w:rsidRDefault="00684841" w14:paraId="36D8F8EA" w14:textId="79EA3623">
    <w:pPr>
      <w:pStyle w:val="Textoindependiente"/>
      <w:spacing w:line="14" w:lineRule="auto"/>
      <w:rPr>
        <w:sz w:val="19"/>
      </w:rPr>
    </w:pPr>
    <w:r>
      <w:rPr>
        <w:noProof/>
      </w:rPr>
      <w:drawing>
        <wp:anchor distT="0" distB="0" distL="0" distR="0" simplePos="0" relativeHeight="251662336" behindDoc="1" locked="0" layoutInCell="1" allowOverlap="1" wp14:anchorId="57B68EEC" wp14:editId="15DA0928">
          <wp:simplePos x="0" y="0"/>
          <wp:positionH relativeFrom="page">
            <wp:posOffset>7458075</wp:posOffset>
          </wp:positionH>
          <wp:positionV relativeFrom="page">
            <wp:posOffset>9239250</wp:posOffset>
          </wp:positionV>
          <wp:extent cx="228600" cy="904875"/>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 cstate="print"/>
                  <a:stretch>
                    <a:fillRect/>
                  </a:stretch>
                </pic:blipFill>
                <pic:spPr>
                  <a:xfrm>
                    <a:off x="0" y="0"/>
                    <a:ext cx="228600" cy="904875"/>
                  </a:xfrm>
                  <a:prstGeom prst="rect">
                    <a:avLst/>
                  </a:prstGeom>
                </pic:spPr>
              </pic:pic>
            </a:graphicData>
          </a:graphic>
        </wp:anchor>
      </w:drawing>
    </w:r>
    <w:r>
      <w:rPr>
        <w:noProof/>
      </w:rPr>
      <w:drawing>
        <wp:anchor distT="0" distB="0" distL="0" distR="0" simplePos="0" relativeHeight="251660288" behindDoc="1" locked="0" layoutInCell="1" allowOverlap="1" wp14:anchorId="22D6A985" wp14:editId="2ACC39C8">
          <wp:simplePos x="0" y="0"/>
          <wp:positionH relativeFrom="page">
            <wp:posOffset>1390651</wp:posOffset>
          </wp:positionH>
          <wp:positionV relativeFrom="page">
            <wp:posOffset>9420225</wp:posOffset>
          </wp:positionV>
          <wp:extent cx="5086350" cy="431683"/>
          <wp:effectExtent l="0" t="0" r="0" b="6985"/>
          <wp:wrapNone/>
          <wp:docPr id="1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2" cstate="print"/>
                  <a:stretch>
                    <a:fillRect/>
                  </a:stretch>
                </pic:blipFill>
                <pic:spPr>
                  <a:xfrm>
                    <a:off x="0" y="0"/>
                    <a:ext cx="5092461" cy="432202"/>
                  </a:xfrm>
                  <a:prstGeom prst="rect">
                    <a:avLst/>
                  </a:prstGeom>
                </pic:spPr>
              </pic:pic>
            </a:graphicData>
          </a:graphic>
          <wp14:sizeRelH relativeFrom="margin">
            <wp14:pctWidth>0</wp14:pctWidth>
          </wp14:sizeRelH>
          <wp14:sizeRelV relativeFrom="margin">
            <wp14:pctHeight>0</wp14:pctHeight>
          </wp14:sizeRelV>
        </wp:anchor>
      </w:drawing>
    </w:r>
    <w:r>
      <w:rPr>
        <w:noProof/>
        <w:lang w:val="es-CO" w:eastAsia="es-CO"/>
      </w:rPr>
      <mc:AlternateContent>
        <mc:Choice Requires="wps">
          <w:drawing>
            <wp:anchor distT="0" distB="0" distL="114300" distR="114300" simplePos="0" relativeHeight="251658240" behindDoc="1" locked="0" layoutInCell="1" allowOverlap="1" wp14:anchorId="4569BC03" wp14:editId="24DA7896">
              <wp:simplePos x="0" y="0"/>
              <wp:positionH relativeFrom="margin">
                <wp:posOffset>5139690</wp:posOffset>
              </wp:positionH>
              <wp:positionV relativeFrom="page">
                <wp:posOffset>9229725</wp:posOffset>
              </wp:positionV>
              <wp:extent cx="228600" cy="194310"/>
              <wp:effectExtent l="0" t="0" r="0"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wps:spPr>
                    <wps:txbx>
                      <w:txbxContent>
                        <w:p w:rsidRPr="00684841" w:rsidR="003B4641" w:rsidRDefault="003B4641" w14:paraId="5C3CFF97" w14:textId="77777777">
                          <w:pPr>
                            <w:spacing w:before="10"/>
                            <w:ind w:left="60"/>
                            <w:rPr>
                              <w:rFonts w:ascii="Times New Roman"/>
                              <w:sz w:val="16"/>
                              <w:szCs w:val="16"/>
                            </w:rPr>
                          </w:pPr>
                          <w:r>
                            <w:fldChar w:fldCharType="begin"/>
                          </w:r>
                          <w:r>
                            <w:rPr>
                              <w:rFonts w:ascii="Times New Roman"/>
                              <w:sz w:val="24"/>
                            </w:rPr>
                            <w:instrText xml:space="preserve"> PAGE </w:instrText>
                          </w:r>
                          <w:r>
                            <w:fldChar w:fldCharType="separate"/>
                          </w:r>
                          <w:r w:rsidR="00A9549B">
                            <w:rPr>
                              <w:rFonts w:ascii="Times New Roman"/>
                              <w:noProof/>
                              <w:sz w:val="24"/>
                            </w:rPr>
                            <w:t>54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1464AD79">
            <v:shapetype id="_x0000_t202" coordsize="21600,21600" o:spt="202" path="m,l,21600r21600,l21600,xe" w14:anchorId="4569BC03">
              <v:stroke joinstyle="miter"/>
              <v:path gradientshapeok="t" o:connecttype="rect"/>
            </v:shapetype>
            <v:shape id="Text Box 1" style="position:absolute;margin-left:404.7pt;margin-top:726.75pt;width:18pt;height:15.3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">
              <v:textbox inset="0,0,0,0">
                <w:txbxContent>
                  <w:p w:rsidRPr="00684841" w:rsidR="003B4641" w:rsidRDefault="003B4641" w14:paraId="0B4CDC29" w14:textId="77777777">
                    <w:pPr>
                      <w:spacing w:before="10"/>
                      <w:ind w:left="60"/>
                      <w:rPr>
                        <w:rFonts w:ascii="Times New Roman"/>
                        <w:sz w:val="16"/>
                        <w:szCs w:val="16"/>
                      </w:rPr>
                    </w:pPr>
                    <w:r>
                      <w:fldChar w:fldCharType="begin"/>
                    </w:r>
                    <w:r>
                      <w:rPr>
                        <w:rFonts w:ascii="Times New Roman"/>
                        <w:sz w:val="24"/>
                      </w:rPr>
                      <w:instrText xml:space="preserve"> PAGE </w:instrText>
                    </w:r>
                    <w:r>
                      <w:fldChar w:fldCharType="separate"/>
                    </w:r>
                    <w:r w:rsidR="00A9549B">
                      <w:rPr>
                        <w:rFonts w:ascii="Times New Roman"/>
                        <w:noProof/>
                        <w:sz w:val="24"/>
                      </w:rPr>
                      <w:t>54</w:t>
                    </w:r>
                    <w: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F110E" w:rsidRDefault="006F110E" w14:paraId="6A8342AD" w14:textId="77777777">
      <w:r>
        <w:separator/>
      </w:r>
    </w:p>
  </w:footnote>
  <w:footnote w:type="continuationSeparator" w:id="0">
    <w:p w:rsidR="006F110E" w:rsidRDefault="006F110E" w14:paraId="014187E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684841" w:rsidRDefault="00A6738E" w14:paraId="074A8F74" w14:textId="1B64DE37">
    <w:pPr>
      <w:pStyle w:val="Textoindependiente"/>
      <w:spacing w:line="14" w:lineRule="auto"/>
      <w:rPr>
        <w:sz w:val="20"/>
      </w:rPr>
    </w:pPr>
    <w:r>
      <w:rPr>
        <w:noProof/>
        <w:lang w:val="es-CO" w:eastAsia="es-CO"/>
      </w:rPr>
      <w:drawing>
        <wp:anchor distT="0" distB="0" distL="0" distR="0" simplePos="0" relativeHeight="251657216" behindDoc="1" locked="0" layoutInCell="1" allowOverlap="1" wp14:anchorId="5859ECCC" wp14:editId="03914881">
          <wp:simplePos x="0" y="0"/>
          <wp:positionH relativeFrom="page">
            <wp:posOffset>6934200</wp:posOffset>
          </wp:positionH>
          <wp:positionV relativeFrom="topMargin">
            <wp:posOffset>133350</wp:posOffset>
          </wp:positionV>
          <wp:extent cx="586206" cy="666963"/>
          <wp:effectExtent l="0" t="0" r="4445" b="0"/>
          <wp:wrapNone/>
          <wp:docPr id="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88260" cy="669300"/>
                  </a:xfrm>
                  <a:prstGeom prst="rect">
                    <a:avLst/>
                  </a:prstGeom>
                </pic:spPr>
              </pic:pic>
            </a:graphicData>
          </a:graphic>
          <wp14:sizeRelH relativeFrom="margin">
            <wp14:pctWidth>0</wp14:pctWidth>
          </wp14:sizeRelH>
          <wp14:sizeRelV relativeFrom="margin">
            <wp14:pctHeight>0</wp14:pctHeight>
          </wp14:sizeRelV>
        </wp:anchor>
      </w:drawing>
    </w:r>
    <w:r w:rsidR="00684841">
      <w:rPr>
        <w:noProof/>
      </w:rPr>
      <w:drawing>
        <wp:anchor distT="0" distB="0" distL="0" distR="0" simplePos="0" relativeHeight="251664384" behindDoc="1" locked="0" layoutInCell="1" allowOverlap="1" wp14:anchorId="68F50485" wp14:editId="2EBB07DB">
          <wp:simplePos x="0" y="0"/>
          <wp:positionH relativeFrom="page">
            <wp:posOffset>28575</wp:posOffset>
          </wp:positionH>
          <wp:positionV relativeFrom="page">
            <wp:align>top</wp:align>
          </wp:positionV>
          <wp:extent cx="228600" cy="904875"/>
          <wp:effectExtent l="0" t="0" r="0" b="9525"/>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 cstate="print"/>
                  <a:stretch>
                    <a:fillRect/>
                  </a:stretch>
                </pic:blipFill>
                <pic:spPr>
                  <a:xfrm>
                    <a:off x="0" y="0"/>
                    <a:ext cx="228600" cy="904875"/>
                  </a:xfrm>
                  <a:prstGeom prst="rect">
                    <a:avLst/>
                  </a:prstGeom>
                </pic:spPr>
              </pic:pic>
            </a:graphicData>
          </a:graphic>
        </wp:anchor>
      </w:drawing>
    </w:r>
  </w:p>
  <w:p w:rsidR="00684841" w:rsidRDefault="00684841" w14:paraId="64FC6829" w14:textId="77777777">
    <w:pPr>
      <w:pStyle w:val="Textoindependiente"/>
      <w:spacing w:line="14" w:lineRule="auto"/>
      <w:rPr>
        <w:sz w:val="20"/>
      </w:rPr>
    </w:pPr>
  </w:p>
  <w:p w:rsidR="00684841" w:rsidRDefault="00684841" w14:paraId="7F87B725" w14:textId="77777777">
    <w:pPr>
      <w:pStyle w:val="Textoindependiente"/>
      <w:spacing w:line="14" w:lineRule="auto"/>
      <w:rPr>
        <w:sz w:val="20"/>
      </w:rPr>
    </w:pPr>
  </w:p>
  <w:p w:rsidR="00684841" w:rsidRDefault="00684841" w14:paraId="0C6A6E12" w14:textId="77777777">
    <w:pPr>
      <w:pStyle w:val="Textoindependiente"/>
      <w:spacing w:line="14" w:lineRule="auto"/>
      <w:rPr>
        <w:sz w:val="20"/>
      </w:rPr>
    </w:pPr>
  </w:p>
  <w:p w:rsidR="00684841" w:rsidRDefault="00684841" w14:paraId="1ECEE8C6" w14:textId="77777777">
    <w:pPr>
      <w:pStyle w:val="Textoindependiente"/>
      <w:spacing w:line="14" w:lineRule="auto"/>
      <w:rPr>
        <w:sz w:val="20"/>
      </w:rPr>
    </w:pPr>
  </w:p>
  <w:p w:rsidR="00684841" w:rsidRDefault="00684841" w14:paraId="4DB5EE2F" w14:textId="77777777">
    <w:pPr>
      <w:pStyle w:val="Textoindependiente"/>
      <w:spacing w:line="14" w:lineRule="auto"/>
      <w:rPr>
        <w:sz w:val="20"/>
      </w:rPr>
    </w:pPr>
  </w:p>
  <w:p w:rsidR="00684841" w:rsidRDefault="00684841" w14:paraId="4E5C2E53" w14:textId="77777777">
    <w:pPr>
      <w:pStyle w:val="Textoindependiente"/>
      <w:spacing w:line="14" w:lineRule="auto"/>
      <w:rPr>
        <w:sz w:val="20"/>
      </w:rPr>
    </w:pPr>
  </w:p>
  <w:p w:rsidR="00684841" w:rsidRDefault="00684841" w14:paraId="1CAAECA2" w14:textId="77777777">
    <w:pPr>
      <w:pStyle w:val="Textoindependiente"/>
      <w:spacing w:line="14" w:lineRule="auto"/>
      <w:rPr>
        <w:sz w:val="20"/>
      </w:rPr>
    </w:pPr>
  </w:p>
  <w:p w:rsidR="00684841" w:rsidRDefault="00684841" w14:paraId="3FA291AE" w14:textId="77777777">
    <w:pPr>
      <w:pStyle w:val="Textoindependiente"/>
      <w:spacing w:line="14" w:lineRule="auto"/>
      <w:rPr>
        <w:sz w:val="20"/>
      </w:rPr>
    </w:pPr>
  </w:p>
  <w:p w:rsidR="00684841" w:rsidRDefault="00684841" w14:paraId="6C399D90" w14:textId="77777777">
    <w:pPr>
      <w:pStyle w:val="Textoindependiente"/>
      <w:spacing w:line="14" w:lineRule="auto"/>
      <w:rPr>
        <w:sz w:val="20"/>
      </w:rPr>
    </w:pPr>
  </w:p>
  <w:p w:rsidR="00684841" w:rsidRDefault="00684841" w14:paraId="3A248CDC" w14:textId="77777777">
    <w:pPr>
      <w:pStyle w:val="Textoindependiente"/>
      <w:spacing w:line="14" w:lineRule="auto"/>
      <w:rPr>
        <w:sz w:val="20"/>
      </w:rPr>
    </w:pPr>
  </w:p>
  <w:p w:rsidR="00FE4493" w:rsidRDefault="00FE4493" w14:paraId="7D7536C3" w14:textId="2DF4CC2E">
    <w:pPr>
      <w:pStyle w:val="Textoindependiente"/>
      <w:spacing w:line="14" w:lineRule="auto"/>
      <w:rPr>
        <w:sz w:val="20"/>
      </w:rPr>
    </w:pPr>
  </w:p>
  <w:p w:rsidR="00FE4493" w:rsidRDefault="00FE4493" w14:paraId="0E651957" w14:textId="77777777">
    <w:pPr>
      <w:pStyle w:val="Textoindependiente"/>
      <w:spacing w:line="14" w:lineRule="auto"/>
      <w:rPr>
        <w:sz w:val="20"/>
      </w:rPr>
    </w:pPr>
  </w:p>
  <w:p w:rsidR="00FE4493" w:rsidRDefault="00FE4493" w14:paraId="5DEB5A30" w14:textId="77777777">
    <w:pPr>
      <w:pStyle w:val="Textoindependiente"/>
      <w:spacing w:line="14" w:lineRule="auto"/>
      <w:rPr>
        <w:sz w:val="20"/>
      </w:rPr>
    </w:pPr>
  </w:p>
  <w:p w:rsidR="003B4641" w:rsidRDefault="003B4641" w14:paraId="78092C00" w14:textId="72EF91DF">
    <w:pPr>
      <w:pStyle w:val="Textoindependiente"/>
      <w:spacing w:line="14" w:lineRule="auto"/>
      <w:rPr>
        <w:sz w:val="20"/>
      </w:rPr>
    </w:pPr>
  </w:p>
  <w:p w:rsidR="00684841" w:rsidRDefault="00684841" w14:paraId="6BBC143E" w14:textId="29616EA8">
    <w:pPr>
      <w:pStyle w:val="Textoindependiente"/>
      <w:spacing w:line="14" w:lineRule="auto"/>
      <w:rPr>
        <w:sz w:val="20"/>
      </w:rPr>
    </w:pPr>
  </w:p>
  <w:p w:rsidR="00684841" w:rsidRDefault="00684841" w14:paraId="19DEFEAC" w14:textId="1C55F418">
    <w:pPr>
      <w:pStyle w:val="Textoindependiente"/>
      <w:spacing w:line="14" w:lineRule="auto"/>
      <w:rPr>
        <w:sz w:val="20"/>
      </w:rPr>
    </w:pPr>
  </w:p>
  <w:p w:rsidR="00684841" w:rsidRDefault="00684841" w14:paraId="322CBA9D" w14:textId="78FFDC51">
    <w:pPr>
      <w:pStyle w:val="Textoindependiente"/>
      <w:spacing w:line="14" w:lineRule="auto"/>
      <w:rPr>
        <w:sz w:val="20"/>
      </w:rPr>
    </w:pPr>
  </w:p>
  <w:p w:rsidR="00684841" w:rsidRDefault="00684841" w14:paraId="0AB413FA" w14:textId="396F1DBC">
    <w:pPr>
      <w:pStyle w:val="Textoindependiente"/>
      <w:spacing w:line="14" w:lineRule="auto"/>
      <w:rPr>
        <w:sz w:val="20"/>
      </w:rPr>
    </w:pPr>
  </w:p>
  <w:p w:rsidR="00684841" w:rsidRDefault="00684841" w14:paraId="76D48CCF" w14:textId="532AE765">
    <w:pPr>
      <w:pStyle w:val="Textoindependiente"/>
      <w:spacing w:line="14" w:lineRule="auto"/>
      <w:rPr>
        <w:sz w:val="20"/>
      </w:rPr>
    </w:pPr>
  </w:p>
  <w:p w:rsidR="00684841" w:rsidRDefault="00684841" w14:paraId="2FFBF3D2" w14:textId="780CE0FD">
    <w:pPr>
      <w:pStyle w:val="Textoindependien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8">
    <w:nsid w:val="778262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870FCC"/>
    <w:multiLevelType w:val="hybridMultilevel"/>
    <w:tmpl w:val="768AF2D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BD50F86"/>
    <w:multiLevelType w:val="hybridMultilevel"/>
    <w:tmpl w:val="5F84A20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C263831"/>
    <w:multiLevelType w:val="hybridMultilevel"/>
    <w:tmpl w:val="D53E28A6"/>
    <w:lvl w:ilvl="0" w:tplc="823249F0">
      <w:numFmt w:val="bullet"/>
      <w:lvlText w:val="•"/>
      <w:lvlJc w:val="left"/>
      <w:pPr>
        <w:ind w:left="720" w:hanging="360"/>
      </w:pPr>
      <w:rPr>
        <w:rFonts w:hint="default"/>
        <w:lang w:val="es-ES" w:eastAsia="en-US" w:bidi="ar-SA"/>
      </w:rPr>
    </w:lvl>
    <w:lvl w:ilvl="1" w:tplc="240A0003" w:tentative="1">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 w15:restartNumberingAfterBreak="0">
    <w:nsid w:val="0EA214BF"/>
    <w:multiLevelType w:val="multilevel"/>
    <w:tmpl w:val="26862FE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415CE6"/>
    <w:multiLevelType w:val="hybridMultilevel"/>
    <w:tmpl w:val="75FA6BA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0FF469A"/>
    <w:multiLevelType w:val="multilevel"/>
    <w:tmpl w:val="4E08F130"/>
    <w:lvl w:ilvl="0">
      <w:start w:val="5"/>
      <w:numFmt w:val="decimal"/>
      <w:lvlText w:val="%1."/>
      <w:lvlJc w:val="left"/>
      <w:pPr>
        <w:ind w:left="486" w:hanging="245"/>
      </w:pPr>
      <w:rPr>
        <w:rFonts w:hint="default" w:ascii="Arial" w:hAnsi="Arial" w:eastAsia="Arial" w:cs="Arial"/>
        <w:b/>
        <w:bCs/>
        <w:w w:val="100"/>
        <w:sz w:val="22"/>
        <w:szCs w:val="22"/>
        <w:lang w:val="es-ES" w:eastAsia="en-US" w:bidi="ar-SA"/>
      </w:rPr>
    </w:lvl>
    <w:lvl w:ilvl="1">
      <w:start w:val="1"/>
      <w:numFmt w:val="decimal"/>
      <w:lvlText w:val="%2."/>
      <w:lvlJc w:val="left"/>
      <w:pPr>
        <w:ind w:left="808" w:hanging="284"/>
        <w:jc w:val="right"/>
      </w:pPr>
      <w:rPr>
        <w:rFonts w:hint="default" w:ascii="Arial" w:hAnsi="Arial" w:eastAsia="Arial" w:cs="Arial"/>
        <w:b/>
        <w:bCs/>
        <w:spacing w:val="-1"/>
        <w:w w:val="100"/>
        <w:sz w:val="22"/>
        <w:szCs w:val="22"/>
        <w:lang w:val="es-ES" w:eastAsia="en-US" w:bidi="ar-SA"/>
      </w:rPr>
    </w:lvl>
    <w:lvl w:ilvl="2">
      <w:start w:val="1"/>
      <w:numFmt w:val="decimal"/>
      <w:lvlText w:val="%2.%3."/>
      <w:lvlJc w:val="left"/>
      <w:pPr>
        <w:ind w:left="950" w:hanging="425"/>
        <w:jc w:val="right"/>
      </w:pPr>
      <w:rPr>
        <w:rFonts w:hint="default" w:ascii="Arial" w:hAnsi="Arial" w:eastAsia="Arial" w:cs="Arial"/>
        <w:b/>
        <w:bCs/>
        <w:w w:val="100"/>
        <w:sz w:val="22"/>
        <w:szCs w:val="22"/>
        <w:lang w:val="es-ES" w:eastAsia="en-US" w:bidi="ar-SA"/>
      </w:rPr>
    </w:lvl>
    <w:lvl w:ilvl="3">
      <w:start w:val="1"/>
      <w:numFmt w:val="decimal"/>
      <w:lvlText w:val="%2.%3.%4."/>
      <w:lvlJc w:val="left"/>
      <w:pPr>
        <w:ind w:left="1322" w:hanging="720"/>
      </w:pPr>
      <w:rPr>
        <w:rFonts w:hint="default" w:ascii="Arial" w:hAnsi="Arial" w:eastAsia="Arial" w:cs="Arial"/>
        <w:b/>
        <w:bCs/>
        <w:spacing w:val="-3"/>
        <w:w w:val="100"/>
        <w:sz w:val="22"/>
        <w:szCs w:val="22"/>
        <w:lang w:val="es-ES" w:eastAsia="en-US" w:bidi="ar-SA"/>
      </w:rPr>
    </w:lvl>
    <w:lvl w:ilvl="4">
      <w:start w:val="1"/>
      <w:numFmt w:val="decimal"/>
      <w:lvlText w:val="%5."/>
      <w:lvlJc w:val="left"/>
      <w:pPr>
        <w:ind w:left="1499" w:hanging="363"/>
      </w:pPr>
      <w:rPr>
        <w:rFonts w:hint="default" w:ascii="Arial" w:hAnsi="Arial" w:eastAsia="Arial" w:cs="Arial"/>
        <w:b/>
        <w:bCs/>
        <w:spacing w:val="-1"/>
        <w:w w:val="100"/>
        <w:sz w:val="22"/>
        <w:szCs w:val="22"/>
        <w:lang w:val="es-ES" w:eastAsia="en-US" w:bidi="ar-SA"/>
      </w:rPr>
    </w:lvl>
    <w:lvl w:ilvl="5">
      <w:numFmt w:val="bullet"/>
      <w:lvlText w:val="•"/>
      <w:lvlJc w:val="left"/>
      <w:pPr>
        <w:ind w:left="2800" w:hanging="363"/>
      </w:pPr>
      <w:rPr>
        <w:rFonts w:hint="default"/>
        <w:lang w:val="es-ES" w:eastAsia="en-US" w:bidi="ar-SA"/>
      </w:rPr>
    </w:lvl>
    <w:lvl w:ilvl="6">
      <w:numFmt w:val="bullet"/>
      <w:lvlText w:val="•"/>
      <w:lvlJc w:val="left"/>
      <w:pPr>
        <w:ind w:left="4100" w:hanging="363"/>
      </w:pPr>
      <w:rPr>
        <w:rFonts w:hint="default"/>
        <w:lang w:val="es-ES" w:eastAsia="en-US" w:bidi="ar-SA"/>
      </w:rPr>
    </w:lvl>
    <w:lvl w:ilvl="7">
      <w:numFmt w:val="bullet"/>
      <w:lvlText w:val="•"/>
      <w:lvlJc w:val="left"/>
      <w:pPr>
        <w:ind w:left="5400" w:hanging="363"/>
      </w:pPr>
      <w:rPr>
        <w:rFonts w:hint="default"/>
        <w:lang w:val="es-ES" w:eastAsia="en-US" w:bidi="ar-SA"/>
      </w:rPr>
    </w:lvl>
    <w:lvl w:ilvl="8">
      <w:numFmt w:val="bullet"/>
      <w:lvlText w:val="•"/>
      <w:lvlJc w:val="left"/>
      <w:pPr>
        <w:ind w:left="6700" w:hanging="363"/>
      </w:pPr>
      <w:rPr>
        <w:rFonts w:hint="default"/>
        <w:lang w:val="es-ES" w:eastAsia="en-US" w:bidi="ar-SA"/>
      </w:rPr>
    </w:lvl>
  </w:abstractNum>
  <w:abstractNum w:abstractNumId="6" w15:restartNumberingAfterBreak="0">
    <w:nsid w:val="1A055572"/>
    <w:multiLevelType w:val="hybridMultilevel"/>
    <w:tmpl w:val="71705D3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CBA3F1C"/>
    <w:multiLevelType w:val="multilevel"/>
    <w:tmpl w:val="4C76AA90"/>
    <w:lvl w:ilvl="0">
      <w:start w:val="3"/>
      <w:numFmt w:val="decimal"/>
      <w:lvlText w:val="%1."/>
      <w:lvlJc w:val="left"/>
      <w:pPr>
        <w:ind w:left="642" w:hanging="401"/>
      </w:pPr>
      <w:rPr>
        <w:rFonts w:hint="default" w:ascii="Arial" w:hAnsi="Arial" w:eastAsia="Arial" w:cs="Arial"/>
        <w:b/>
        <w:bCs/>
        <w:spacing w:val="-1"/>
        <w:w w:val="100"/>
        <w:sz w:val="22"/>
        <w:szCs w:val="22"/>
        <w:lang w:val="es-ES" w:eastAsia="en-US" w:bidi="ar-SA"/>
      </w:rPr>
    </w:lvl>
    <w:lvl w:ilvl="1">
      <w:start w:val="1"/>
      <w:numFmt w:val="decimal"/>
      <w:lvlText w:val="%1.%2."/>
      <w:lvlJc w:val="left"/>
      <w:pPr>
        <w:ind w:left="1322" w:hanging="720"/>
      </w:pPr>
      <w:rPr>
        <w:rFonts w:hint="default" w:ascii="Arial" w:hAnsi="Arial" w:eastAsia="Arial" w:cs="Arial"/>
        <w:b/>
        <w:bCs/>
        <w:w w:val="100"/>
        <w:sz w:val="22"/>
        <w:szCs w:val="22"/>
        <w:lang w:val="es-ES" w:eastAsia="en-US" w:bidi="ar-SA"/>
      </w:rPr>
    </w:lvl>
    <w:lvl w:ilvl="2">
      <w:start w:val="1"/>
      <w:numFmt w:val="decimal"/>
      <w:lvlText w:val="%1.%2.%3."/>
      <w:lvlJc w:val="left"/>
      <w:pPr>
        <w:ind w:left="1682" w:hanging="720"/>
        <w:jc w:val="right"/>
      </w:pPr>
      <w:rPr>
        <w:rFonts w:hint="default" w:ascii="Arial" w:hAnsi="Arial" w:eastAsia="Arial" w:cs="Arial"/>
        <w:b/>
        <w:bCs/>
        <w:spacing w:val="-3"/>
        <w:w w:val="100"/>
        <w:sz w:val="22"/>
        <w:szCs w:val="22"/>
        <w:lang w:val="es-ES" w:eastAsia="en-US" w:bidi="ar-SA"/>
      </w:rPr>
    </w:lvl>
    <w:lvl w:ilvl="3">
      <w:numFmt w:val="bullet"/>
      <w:lvlText w:val="•"/>
      <w:lvlJc w:val="left"/>
      <w:pPr>
        <w:ind w:left="2632" w:hanging="720"/>
      </w:pPr>
      <w:rPr>
        <w:rFonts w:hint="default"/>
        <w:lang w:val="es-ES" w:eastAsia="en-US" w:bidi="ar-SA"/>
      </w:rPr>
    </w:lvl>
    <w:lvl w:ilvl="4">
      <w:numFmt w:val="bullet"/>
      <w:lvlText w:val="•"/>
      <w:lvlJc w:val="left"/>
      <w:pPr>
        <w:ind w:left="3585" w:hanging="720"/>
      </w:pPr>
      <w:rPr>
        <w:rFonts w:hint="default"/>
        <w:lang w:val="es-ES" w:eastAsia="en-US" w:bidi="ar-SA"/>
      </w:rPr>
    </w:lvl>
    <w:lvl w:ilvl="5">
      <w:numFmt w:val="bullet"/>
      <w:lvlText w:val="•"/>
      <w:lvlJc w:val="left"/>
      <w:pPr>
        <w:ind w:left="4537" w:hanging="720"/>
      </w:pPr>
      <w:rPr>
        <w:rFonts w:hint="default"/>
        <w:lang w:val="es-ES" w:eastAsia="en-US" w:bidi="ar-SA"/>
      </w:rPr>
    </w:lvl>
    <w:lvl w:ilvl="6">
      <w:numFmt w:val="bullet"/>
      <w:lvlText w:val="•"/>
      <w:lvlJc w:val="left"/>
      <w:pPr>
        <w:ind w:left="5490" w:hanging="720"/>
      </w:pPr>
      <w:rPr>
        <w:rFonts w:hint="default"/>
        <w:lang w:val="es-ES" w:eastAsia="en-US" w:bidi="ar-SA"/>
      </w:rPr>
    </w:lvl>
    <w:lvl w:ilvl="7">
      <w:numFmt w:val="bullet"/>
      <w:lvlText w:val="•"/>
      <w:lvlJc w:val="left"/>
      <w:pPr>
        <w:ind w:left="6442" w:hanging="720"/>
      </w:pPr>
      <w:rPr>
        <w:rFonts w:hint="default"/>
        <w:lang w:val="es-ES" w:eastAsia="en-US" w:bidi="ar-SA"/>
      </w:rPr>
    </w:lvl>
    <w:lvl w:ilvl="8">
      <w:numFmt w:val="bullet"/>
      <w:lvlText w:val="•"/>
      <w:lvlJc w:val="left"/>
      <w:pPr>
        <w:ind w:left="7395" w:hanging="720"/>
      </w:pPr>
      <w:rPr>
        <w:rFonts w:hint="default"/>
        <w:lang w:val="es-ES" w:eastAsia="en-US" w:bidi="ar-SA"/>
      </w:rPr>
    </w:lvl>
  </w:abstractNum>
  <w:abstractNum w:abstractNumId="8" w15:restartNumberingAfterBreak="0">
    <w:nsid w:val="1F5708AE"/>
    <w:multiLevelType w:val="multilevel"/>
    <w:tmpl w:val="381C19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BE55BC"/>
    <w:multiLevelType w:val="multilevel"/>
    <w:tmpl w:val="ABEADF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783551"/>
    <w:multiLevelType w:val="hybridMultilevel"/>
    <w:tmpl w:val="65083F5C"/>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1" w15:restartNumberingAfterBreak="0">
    <w:nsid w:val="234954D4"/>
    <w:multiLevelType w:val="multilevel"/>
    <w:tmpl w:val="0CC07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167848"/>
    <w:multiLevelType w:val="hybridMultilevel"/>
    <w:tmpl w:val="884A0426"/>
    <w:lvl w:ilvl="0" w:tplc="240A001B">
      <w:start w:val="1"/>
      <w:numFmt w:val="low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78A0716"/>
    <w:multiLevelType w:val="multilevel"/>
    <w:tmpl w:val="0D2C8E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C43263"/>
    <w:multiLevelType w:val="hybridMultilevel"/>
    <w:tmpl w:val="8BB4FC4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8173BB3"/>
    <w:multiLevelType w:val="hybridMultilevel"/>
    <w:tmpl w:val="D8C80A30"/>
    <w:lvl w:ilvl="0" w:tplc="4F32A4EC">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24A7BC0"/>
    <w:multiLevelType w:val="multilevel"/>
    <w:tmpl w:val="5F2C743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35216DB7"/>
    <w:multiLevelType w:val="hybridMultilevel"/>
    <w:tmpl w:val="B400E18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8" w15:restartNumberingAfterBreak="0">
    <w:nsid w:val="36954054"/>
    <w:multiLevelType w:val="hybridMultilevel"/>
    <w:tmpl w:val="A3FEC7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84B4A75"/>
    <w:multiLevelType w:val="multilevel"/>
    <w:tmpl w:val="8EA6F714"/>
    <w:lvl w:ilvl="0">
      <w:start w:val="1"/>
      <w:numFmt w:val="decimal"/>
      <w:lvlText w:val="%1"/>
      <w:lvlJc w:val="left"/>
      <w:pPr>
        <w:ind w:left="962" w:hanging="720"/>
      </w:pPr>
      <w:rPr>
        <w:rFonts w:hint="default"/>
        <w:lang w:val="es-ES" w:eastAsia="en-US" w:bidi="ar-SA"/>
      </w:rPr>
    </w:lvl>
    <w:lvl w:ilvl="1">
      <w:start w:val="1"/>
      <w:numFmt w:val="decimal"/>
      <w:lvlText w:val="%1.%2."/>
      <w:lvlJc w:val="left"/>
      <w:pPr>
        <w:ind w:left="962" w:hanging="720"/>
      </w:pPr>
      <w:rPr>
        <w:rFonts w:hint="default" w:ascii="Arial" w:hAnsi="Arial" w:eastAsia="Arial" w:cs="Arial"/>
        <w:b/>
        <w:bCs/>
        <w:w w:val="100"/>
        <w:sz w:val="22"/>
        <w:szCs w:val="22"/>
        <w:lang w:val="es-ES" w:eastAsia="en-US" w:bidi="ar-SA"/>
      </w:rPr>
    </w:lvl>
    <w:lvl w:ilvl="2">
      <w:start w:val="1"/>
      <w:numFmt w:val="decimal"/>
      <w:lvlText w:val="%1.%2.%3."/>
      <w:lvlJc w:val="left"/>
      <w:pPr>
        <w:ind w:left="900" w:hanging="720"/>
      </w:pPr>
      <w:rPr>
        <w:rFonts w:hint="default" w:ascii="Arial" w:hAnsi="Arial" w:eastAsia="Arial" w:cs="Arial"/>
        <w:b/>
        <w:bCs/>
        <w:spacing w:val="-3"/>
        <w:w w:val="100"/>
        <w:sz w:val="22"/>
        <w:szCs w:val="22"/>
        <w:lang w:val="es-ES" w:eastAsia="en-US" w:bidi="ar-SA"/>
      </w:rPr>
    </w:lvl>
    <w:lvl w:ilvl="3">
      <w:numFmt w:val="bullet"/>
      <w:lvlText w:val="•"/>
      <w:lvlJc w:val="left"/>
      <w:pPr>
        <w:ind w:left="3462" w:hanging="720"/>
      </w:pPr>
      <w:rPr>
        <w:rFonts w:hint="default"/>
        <w:lang w:val="es-ES" w:eastAsia="en-US" w:bidi="ar-SA"/>
      </w:rPr>
    </w:lvl>
    <w:lvl w:ilvl="4">
      <w:numFmt w:val="bullet"/>
      <w:lvlText w:val="•"/>
      <w:lvlJc w:val="left"/>
      <w:pPr>
        <w:ind w:left="4296" w:hanging="720"/>
      </w:pPr>
      <w:rPr>
        <w:rFonts w:hint="default"/>
        <w:lang w:val="es-ES" w:eastAsia="en-US" w:bidi="ar-SA"/>
      </w:rPr>
    </w:lvl>
    <w:lvl w:ilvl="5">
      <w:numFmt w:val="bullet"/>
      <w:lvlText w:val="•"/>
      <w:lvlJc w:val="left"/>
      <w:pPr>
        <w:ind w:left="5130" w:hanging="720"/>
      </w:pPr>
      <w:rPr>
        <w:rFonts w:hint="default"/>
        <w:lang w:val="es-ES" w:eastAsia="en-US" w:bidi="ar-SA"/>
      </w:rPr>
    </w:lvl>
    <w:lvl w:ilvl="6">
      <w:numFmt w:val="bullet"/>
      <w:lvlText w:val="•"/>
      <w:lvlJc w:val="left"/>
      <w:pPr>
        <w:ind w:left="5964" w:hanging="720"/>
      </w:pPr>
      <w:rPr>
        <w:rFonts w:hint="default"/>
        <w:lang w:val="es-ES" w:eastAsia="en-US" w:bidi="ar-SA"/>
      </w:rPr>
    </w:lvl>
    <w:lvl w:ilvl="7">
      <w:numFmt w:val="bullet"/>
      <w:lvlText w:val="•"/>
      <w:lvlJc w:val="left"/>
      <w:pPr>
        <w:ind w:left="6798" w:hanging="720"/>
      </w:pPr>
      <w:rPr>
        <w:rFonts w:hint="default"/>
        <w:lang w:val="es-ES" w:eastAsia="en-US" w:bidi="ar-SA"/>
      </w:rPr>
    </w:lvl>
    <w:lvl w:ilvl="8">
      <w:numFmt w:val="bullet"/>
      <w:lvlText w:val="•"/>
      <w:lvlJc w:val="left"/>
      <w:pPr>
        <w:ind w:left="7632" w:hanging="720"/>
      </w:pPr>
      <w:rPr>
        <w:rFonts w:hint="default"/>
        <w:lang w:val="es-ES" w:eastAsia="en-US" w:bidi="ar-SA"/>
      </w:rPr>
    </w:lvl>
  </w:abstractNum>
  <w:abstractNum w:abstractNumId="20" w15:restartNumberingAfterBreak="0">
    <w:nsid w:val="3A476E12"/>
    <w:multiLevelType w:val="hybridMultilevel"/>
    <w:tmpl w:val="F6604A8E"/>
    <w:lvl w:ilvl="0" w:tplc="90E8AEB8">
      <w:start w:val="1"/>
      <w:numFmt w:val="decimal"/>
      <w:lvlText w:val="%1."/>
      <w:lvlJc w:val="left"/>
      <w:pPr>
        <w:ind w:left="962" w:hanging="360"/>
      </w:pPr>
      <w:rPr>
        <w:rFonts w:hint="default" w:ascii="Arial" w:hAnsi="Arial" w:eastAsia="Arial" w:cs="Arial"/>
        <w:b/>
        <w:bCs/>
        <w:spacing w:val="-1"/>
        <w:w w:val="100"/>
        <w:sz w:val="22"/>
        <w:szCs w:val="22"/>
        <w:lang w:val="es-ES" w:eastAsia="en-US" w:bidi="ar-SA"/>
      </w:rPr>
    </w:lvl>
    <w:lvl w:ilvl="1" w:tplc="788E3F72">
      <w:numFmt w:val="bullet"/>
      <w:lvlText w:val="•"/>
      <w:lvlJc w:val="left"/>
      <w:pPr>
        <w:ind w:left="1794" w:hanging="360"/>
      </w:pPr>
      <w:rPr>
        <w:rFonts w:hint="default"/>
        <w:lang w:val="es-ES" w:eastAsia="en-US" w:bidi="ar-SA"/>
      </w:rPr>
    </w:lvl>
    <w:lvl w:ilvl="2" w:tplc="5B0AEE40">
      <w:numFmt w:val="bullet"/>
      <w:lvlText w:val="•"/>
      <w:lvlJc w:val="left"/>
      <w:pPr>
        <w:ind w:left="2628" w:hanging="360"/>
      </w:pPr>
      <w:rPr>
        <w:rFonts w:hint="default"/>
        <w:lang w:val="es-ES" w:eastAsia="en-US" w:bidi="ar-SA"/>
      </w:rPr>
    </w:lvl>
    <w:lvl w:ilvl="3" w:tplc="C8304DB8">
      <w:numFmt w:val="bullet"/>
      <w:lvlText w:val="•"/>
      <w:lvlJc w:val="left"/>
      <w:pPr>
        <w:ind w:left="3462" w:hanging="360"/>
      </w:pPr>
      <w:rPr>
        <w:rFonts w:hint="default"/>
        <w:lang w:val="es-ES" w:eastAsia="en-US" w:bidi="ar-SA"/>
      </w:rPr>
    </w:lvl>
    <w:lvl w:ilvl="4" w:tplc="DE04EB46">
      <w:numFmt w:val="bullet"/>
      <w:lvlText w:val="•"/>
      <w:lvlJc w:val="left"/>
      <w:pPr>
        <w:ind w:left="4296" w:hanging="360"/>
      </w:pPr>
      <w:rPr>
        <w:rFonts w:hint="default"/>
        <w:lang w:val="es-ES" w:eastAsia="en-US" w:bidi="ar-SA"/>
      </w:rPr>
    </w:lvl>
    <w:lvl w:ilvl="5" w:tplc="9F920B78">
      <w:numFmt w:val="bullet"/>
      <w:lvlText w:val="•"/>
      <w:lvlJc w:val="left"/>
      <w:pPr>
        <w:ind w:left="5130" w:hanging="360"/>
      </w:pPr>
      <w:rPr>
        <w:rFonts w:hint="default"/>
        <w:lang w:val="es-ES" w:eastAsia="en-US" w:bidi="ar-SA"/>
      </w:rPr>
    </w:lvl>
    <w:lvl w:ilvl="6" w:tplc="39224F4A">
      <w:numFmt w:val="bullet"/>
      <w:lvlText w:val="•"/>
      <w:lvlJc w:val="left"/>
      <w:pPr>
        <w:ind w:left="5964" w:hanging="360"/>
      </w:pPr>
      <w:rPr>
        <w:rFonts w:hint="default"/>
        <w:lang w:val="es-ES" w:eastAsia="en-US" w:bidi="ar-SA"/>
      </w:rPr>
    </w:lvl>
    <w:lvl w:ilvl="7" w:tplc="4964023A">
      <w:numFmt w:val="bullet"/>
      <w:lvlText w:val="•"/>
      <w:lvlJc w:val="left"/>
      <w:pPr>
        <w:ind w:left="6798" w:hanging="360"/>
      </w:pPr>
      <w:rPr>
        <w:rFonts w:hint="default"/>
        <w:lang w:val="es-ES" w:eastAsia="en-US" w:bidi="ar-SA"/>
      </w:rPr>
    </w:lvl>
    <w:lvl w:ilvl="8" w:tplc="BC441864">
      <w:numFmt w:val="bullet"/>
      <w:lvlText w:val="•"/>
      <w:lvlJc w:val="left"/>
      <w:pPr>
        <w:ind w:left="7632" w:hanging="360"/>
      </w:pPr>
      <w:rPr>
        <w:rFonts w:hint="default"/>
        <w:lang w:val="es-ES" w:eastAsia="en-US" w:bidi="ar-SA"/>
      </w:rPr>
    </w:lvl>
  </w:abstractNum>
  <w:abstractNum w:abstractNumId="21" w15:restartNumberingAfterBreak="0">
    <w:nsid w:val="3E713590"/>
    <w:multiLevelType w:val="multilevel"/>
    <w:tmpl w:val="281E86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EA4EDE"/>
    <w:multiLevelType w:val="multilevel"/>
    <w:tmpl w:val="DBEC8B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F334EBB"/>
    <w:multiLevelType w:val="multilevel"/>
    <w:tmpl w:val="5B1A6C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4E43138"/>
    <w:multiLevelType w:val="multilevel"/>
    <w:tmpl w:val="33EA1D58"/>
    <w:lvl w:ilvl="0">
      <w:start w:val="7"/>
      <w:numFmt w:val="decimal"/>
      <w:lvlText w:val="%1."/>
      <w:lvlJc w:val="left"/>
      <w:pPr>
        <w:ind w:left="360" w:hanging="360"/>
      </w:pPr>
      <w:rPr>
        <w:rFonts w:hint="default"/>
        <w:b/>
        <w:bCs/>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94C2A96"/>
    <w:multiLevelType w:val="hybridMultilevel"/>
    <w:tmpl w:val="146A72DC"/>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6" w15:restartNumberingAfterBreak="0">
    <w:nsid w:val="49754812"/>
    <w:multiLevelType w:val="multilevel"/>
    <w:tmpl w:val="2352552C"/>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D5E512C"/>
    <w:multiLevelType w:val="hybridMultilevel"/>
    <w:tmpl w:val="C5F0080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B2A304E"/>
    <w:multiLevelType w:val="multilevel"/>
    <w:tmpl w:val="9A2C0B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BAA482F"/>
    <w:multiLevelType w:val="hybridMultilevel"/>
    <w:tmpl w:val="05D88D6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5DAF403A"/>
    <w:multiLevelType w:val="hybridMultilevel"/>
    <w:tmpl w:val="6D360A00"/>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1" w15:restartNumberingAfterBreak="0">
    <w:nsid w:val="5DBE028B"/>
    <w:multiLevelType w:val="multilevel"/>
    <w:tmpl w:val="55EE124C"/>
    <w:lvl w:ilvl="0">
      <w:start w:val="1"/>
      <w:numFmt w:val="decimal"/>
      <w:lvlText w:val="%1."/>
      <w:lvlJc w:val="left"/>
      <w:pPr>
        <w:ind w:left="563" w:hanging="322"/>
      </w:pPr>
      <w:rPr>
        <w:rFonts w:hint="default" w:ascii="Arial" w:hAnsi="Arial" w:eastAsia="Arial" w:cs="Arial"/>
        <w:b/>
        <w:bCs/>
        <w:spacing w:val="-1"/>
        <w:w w:val="100"/>
        <w:sz w:val="22"/>
        <w:szCs w:val="22"/>
        <w:lang w:val="es-ES" w:eastAsia="en-US" w:bidi="ar-SA"/>
      </w:rPr>
    </w:lvl>
    <w:lvl w:ilvl="1">
      <w:start w:val="3"/>
      <w:numFmt w:val="decimal"/>
      <w:lvlText w:val="%2."/>
      <w:lvlJc w:val="left"/>
      <w:pPr>
        <w:ind w:left="962" w:hanging="360"/>
      </w:pPr>
      <w:rPr>
        <w:rFonts w:hint="default" w:ascii="Arial" w:hAnsi="Arial" w:eastAsia="Arial" w:cs="Arial"/>
        <w:b/>
        <w:bCs/>
        <w:spacing w:val="-1"/>
        <w:w w:val="100"/>
        <w:sz w:val="22"/>
        <w:szCs w:val="22"/>
        <w:lang w:val="es-ES" w:eastAsia="en-US" w:bidi="ar-SA"/>
      </w:rPr>
    </w:lvl>
    <w:lvl w:ilvl="2">
      <w:start w:val="1"/>
      <w:numFmt w:val="decimal"/>
      <w:lvlText w:val="%2.%3."/>
      <w:lvlJc w:val="left"/>
      <w:pPr>
        <w:ind w:left="1391" w:hanging="430"/>
      </w:pPr>
      <w:rPr>
        <w:rFonts w:hint="default" w:ascii="Arial" w:hAnsi="Arial" w:eastAsia="Arial" w:cs="Arial"/>
        <w:b/>
        <w:bCs/>
        <w:w w:val="100"/>
        <w:sz w:val="22"/>
        <w:szCs w:val="22"/>
        <w:lang w:val="es-ES" w:eastAsia="en-US" w:bidi="ar-SA"/>
      </w:rPr>
    </w:lvl>
    <w:lvl w:ilvl="3">
      <w:numFmt w:val="bullet"/>
      <w:lvlText w:val="•"/>
      <w:lvlJc w:val="left"/>
      <w:pPr>
        <w:ind w:left="2387" w:hanging="430"/>
      </w:pPr>
      <w:rPr>
        <w:rFonts w:hint="default"/>
        <w:lang w:val="es-ES" w:eastAsia="en-US" w:bidi="ar-SA"/>
      </w:rPr>
    </w:lvl>
    <w:lvl w:ilvl="4">
      <w:numFmt w:val="bullet"/>
      <w:lvlText w:val="•"/>
      <w:lvlJc w:val="left"/>
      <w:pPr>
        <w:ind w:left="3375" w:hanging="430"/>
      </w:pPr>
      <w:rPr>
        <w:rFonts w:hint="default"/>
        <w:lang w:val="es-ES" w:eastAsia="en-US" w:bidi="ar-SA"/>
      </w:rPr>
    </w:lvl>
    <w:lvl w:ilvl="5">
      <w:numFmt w:val="bullet"/>
      <w:lvlText w:val="•"/>
      <w:lvlJc w:val="left"/>
      <w:pPr>
        <w:ind w:left="4362" w:hanging="430"/>
      </w:pPr>
      <w:rPr>
        <w:rFonts w:hint="default"/>
        <w:lang w:val="es-ES" w:eastAsia="en-US" w:bidi="ar-SA"/>
      </w:rPr>
    </w:lvl>
    <w:lvl w:ilvl="6">
      <w:numFmt w:val="bullet"/>
      <w:lvlText w:val="•"/>
      <w:lvlJc w:val="left"/>
      <w:pPr>
        <w:ind w:left="5350" w:hanging="430"/>
      </w:pPr>
      <w:rPr>
        <w:rFonts w:hint="default"/>
        <w:lang w:val="es-ES" w:eastAsia="en-US" w:bidi="ar-SA"/>
      </w:rPr>
    </w:lvl>
    <w:lvl w:ilvl="7">
      <w:numFmt w:val="bullet"/>
      <w:lvlText w:val="•"/>
      <w:lvlJc w:val="left"/>
      <w:pPr>
        <w:ind w:left="6337" w:hanging="430"/>
      </w:pPr>
      <w:rPr>
        <w:rFonts w:hint="default"/>
        <w:lang w:val="es-ES" w:eastAsia="en-US" w:bidi="ar-SA"/>
      </w:rPr>
    </w:lvl>
    <w:lvl w:ilvl="8">
      <w:numFmt w:val="bullet"/>
      <w:lvlText w:val="•"/>
      <w:lvlJc w:val="left"/>
      <w:pPr>
        <w:ind w:left="7325" w:hanging="430"/>
      </w:pPr>
      <w:rPr>
        <w:rFonts w:hint="default"/>
        <w:lang w:val="es-ES" w:eastAsia="en-US" w:bidi="ar-SA"/>
      </w:rPr>
    </w:lvl>
  </w:abstractNum>
  <w:abstractNum w:abstractNumId="32" w15:restartNumberingAfterBreak="0">
    <w:nsid w:val="60D05A33"/>
    <w:multiLevelType w:val="multilevel"/>
    <w:tmpl w:val="3328D4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61776F15"/>
    <w:multiLevelType w:val="multilevel"/>
    <w:tmpl w:val="79A87E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51D645C"/>
    <w:multiLevelType w:val="hybridMultilevel"/>
    <w:tmpl w:val="C88C4F4E"/>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657C1DFF"/>
    <w:multiLevelType w:val="multilevel"/>
    <w:tmpl w:val="CB5046BA"/>
    <w:lvl w:ilvl="0">
      <w:start w:val="1"/>
      <w:numFmt w:val="decimal"/>
      <w:lvlText w:val="%1."/>
      <w:lvlJc w:val="left"/>
      <w:pPr>
        <w:ind w:left="486" w:hanging="245"/>
      </w:pPr>
      <w:rPr>
        <w:rFonts w:hint="default"/>
        <w:b/>
        <w:bCs/>
        <w:w w:val="100"/>
        <w:sz w:val="22"/>
        <w:szCs w:val="22"/>
        <w:lang w:val="es-ES" w:eastAsia="en-US" w:bidi="ar-SA"/>
      </w:rPr>
    </w:lvl>
    <w:lvl w:ilvl="1">
      <w:start w:val="1"/>
      <w:numFmt w:val="decimal"/>
      <w:lvlText w:val="%2."/>
      <w:lvlJc w:val="left"/>
      <w:pPr>
        <w:ind w:left="808" w:hanging="284"/>
        <w:jc w:val="right"/>
      </w:pPr>
      <w:rPr>
        <w:rFonts w:hint="default" w:ascii="Arial" w:hAnsi="Arial" w:eastAsia="Arial" w:cs="Arial"/>
        <w:b/>
        <w:bCs/>
        <w:spacing w:val="-1"/>
        <w:w w:val="100"/>
        <w:sz w:val="22"/>
        <w:szCs w:val="22"/>
        <w:lang w:val="es-ES" w:eastAsia="en-US" w:bidi="ar-SA"/>
      </w:rPr>
    </w:lvl>
    <w:lvl w:ilvl="2">
      <w:start w:val="1"/>
      <w:numFmt w:val="decimal"/>
      <w:lvlText w:val="%2.%3."/>
      <w:lvlJc w:val="left"/>
      <w:pPr>
        <w:ind w:left="950" w:hanging="425"/>
        <w:jc w:val="right"/>
      </w:pPr>
      <w:rPr>
        <w:rFonts w:hint="default" w:ascii="Arial" w:hAnsi="Arial" w:eastAsia="Arial" w:cs="Arial"/>
        <w:b/>
        <w:bCs/>
        <w:w w:val="100"/>
        <w:sz w:val="22"/>
        <w:szCs w:val="22"/>
        <w:lang w:val="es-ES" w:eastAsia="en-US" w:bidi="ar-SA"/>
      </w:rPr>
    </w:lvl>
    <w:lvl w:ilvl="3">
      <w:start w:val="1"/>
      <w:numFmt w:val="decimal"/>
      <w:lvlText w:val="%2.%3.%4."/>
      <w:lvlJc w:val="left"/>
      <w:pPr>
        <w:ind w:left="1322" w:hanging="720"/>
      </w:pPr>
      <w:rPr>
        <w:rFonts w:hint="default" w:ascii="Arial" w:hAnsi="Arial" w:eastAsia="Arial" w:cs="Arial"/>
        <w:b/>
        <w:bCs/>
        <w:spacing w:val="-3"/>
        <w:w w:val="100"/>
        <w:sz w:val="22"/>
        <w:szCs w:val="22"/>
        <w:lang w:val="es-ES" w:eastAsia="en-US" w:bidi="ar-SA"/>
      </w:rPr>
    </w:lvl>
    <w:lvl w:ilvl="4">
      <w:start w:val="1"/>
      <w:numFmt w:val="decimal"/>
      <w:lvlText w:val="%5."/>
      <w:lvlJc w:val="left"/>
      <w:pPr>
        <w:ind w:left="1499" w:hanging="363"/>
      </w:pPr>
      <w:rPr>
        <w:rFonts w:hint="default" w:ascii="Arial" w:hAnsi="Arial" w:eastAsia="Arial" w:cs="Arial"/>
        <w:b/>
        <w:bCs/>
        <w:spacing w:val="-1"/>
        <w:w w:val="100"/>
        <w:sz w:val="22"/>
        <w:szCs w:val="22"/>
        <w:lang w:val="es-ES" w:eastAsia="en-US" w:bidi="ar-SA"/>
      </w:rPr>
    </w:lvl>
    <w:lvl w:ilvl="5">
      <w:numFmt w:val="bullet"/>
      <w:lvlText w:val="•"/>
      <w:lvlJc w:val="left"/>
      <w:pPr>
        <w:ind w:left="2800" w:hanging="363"/>
      </w:pPr>
      <w:rPr>
        <w:rFonts w:hint="default"/>
        <w:lang w:val="es-ES" w:eastAsia="en-US" w:bidi="ar-SA"/>
      </w:rPr>
    </w:lvl>
    <w:lvl w:ilvl="6">
      <w:numFmt w:val="bullet"/>
      <w:lvlText w:val="•"/>
      <w:lvlJc w:val="left"/>
      <w:pPr>
        <w:ind w:left="4100" w:hanging="363"/>
      </w:pPr>
      <w:rPr>
        <w:rFonts w:hint="default"/>
        <w:lang w:val="es-ES" w:eastAsia="en-US" w:bidi="ar-SA"/>
      </w:rPr>
    </w:lvl>
    <w:lvl w:ilvl="7">
      <w:numFmt w:val="bullet"/>
      <w:lvlText w:val="•"/>
      <w:lvlJc w:val="left"/>
      <w:pPr>
        <w:ind w:left="5400" w:hanging="363"/>
      </w:pPr>
      <w:rPr>
        <w:rFonts w:hint="default"/>
        <w:lang w:val="es-ES" w:eastAsia="en-US" w:bidi="ar-SA"/>
      </w:rPr>
    </w:lvl>
    <w:lvl w:ilvl="8">
      <w:numFmt w:val="bullet"/>
      <w:lvlText w:val="•"/>
      <w:lvlJc w:val="left"/>
      <w:pPr>
        <w:ind w:left="6700" w:hanging="363"/>
      </w:pPr>
      <w:rPr>
        <w:rFonts w:hint="default"/>
        <w:lang w:val="es-ES" w:eastAsia="en-US" w:bidi="ar-SA"/>
      </w:rPr>
    </w:lvl>
  </w:abstractNum>
  <w:abstractNum w:abstractNumId="36" w15:restartNumberingAfterBreak="0">
    <w:nsid w:val="6A5F104D"/>
    <w:multiLevelType w:val="hybridMultilevel"/>
    <w:tmpl w:val="BF1E6B86"/>
    <w:lvl w:ilvl="0" w:tplc="240A0001">
      <w:start w:val="1"/>
      <w:numFmt w:val="bullet"/>
      <w:lvlText w:val=""/>
      <w:lvlJc w:val="left"/>
      <w:pPr>
        <w:ind w:left="720" w:hanging="360"/>
      </w:pPr>
      <w:rPr>
        <w:rFonts w:hint="default" w:ascii="Symbol" w:hAnsi="Symbol"/>
      </w:rPr>
    </w:lvl>
    <w:lvl w:ilvl="1" w:tplc="240A0001">
      <w:start w:val="1"/>
      <w:numFmt w:val="bullet"/>
      <w:lvlText w:val=""/>
      <w:lvlJc w:val="left"/>
      <w:pPr>
        <w:ind w:left="1440" w:hanging="360"/>
      </w:pPr>
      <w:rPr>
        <w:rFonts w:hint="default" w:ascii="Symbol" w:hAnsi="Symbol"/>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7" w15:restartNumberingAfterBreak="0">
    <w:nsid w:val="6ABA3EA5"/>
    <w:multiLevelType w:val="hybridMultilevel"/>
    <w:tmpl w:val="0D04A5D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FD8088F"/>
    <w:multiLevelType w:val="hybridMultilevel"/>
    <w:tmpl w:val="0A166A2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70D725A9"/>
    <w:multiLevelType w:val="hybridMultilevel"/>
    <w:tmpl w:val="F2A4089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738D43C4"/>
    <w:multiLevelType w:val="hybridMultilevel"/>
    <w:tmpl w:val="9C726E1E"/>
    <w:lvl w:ilvl="0" w:tplc="4A04D086">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752155DE"/>
    <w:multiLevelType w:val="hybridMultilevel"/>
    <w:tmpl w:val="FBF21C6E"/>
    <w:lvl w:ilvl="0" w:tplc="1BBEA24A">
      <w:start w:val="1"/>
      <w:numFmt w:val="decimal"/>
      <w:lvlText w:val="%1."/>
      <w:lvlJc w:val="left"/>
      <w:pPr>
        <w:ind w:left="962" w:hanging="360"/>
      </w:pPr>
      <w:rPr>
        <w:rFonts w:hint="default" w:ascii="Arial" w:hAnsi="Arial" w:eastAsia="Arial" w:cs="Arial"/>
        <w:b/>
        <w:bCs/>
        <w:spacing w:val="-1"/>
        <w:w w:val="100"/>
        <w:sz w:val="22"/>
        <w:szCs w:val="22"/>
        <w:lang w:val="es-ES" w:eastAsia="en-US" w:bidi="ar-SA"/>
      </w:rPr>
    </w:lvl>
    <w:lvl w:ilvl="1" w:tplc="9F227D0E">
      <w:numFmt w:val="bullet"/>
      <w:lvlText w:val="•"/>
      <w:lvlJc w:val="left"/>
      <w:pPr>
        <w:ind w:left="1794" w:hanging="360"/>
      </w:pPr>
      <w:rPr>
        <w:rFonts w:hint="default"/>
        <w:lang w:val="es-ES" w:eastAsia="en-US" w:bidi="ar-SA"/>
      </w:rPr>
    </w:lvl>
    <w:lvl w:ilvl="2" w:tplc="208AD178">
      <w:numFmt w:val="bullet"/>
      <w:lvlText w:val="•"/>
      <w:lvlJc w:val="left"/>
      <w:pPr>
        <w:ind w:left="2628" w:hanging="360"/>
      </w:pPr>
      <w:rPr>
        <w:rFonts w:hint="default"/>
        <w:lang w:val="es-ES" w:eastAsia="en-US" w:bidi="ar-SA"/>
      </w:rPr>
    </w:lvl>
    <w:lvl w:ilvl="3" w:tplc="A566BE3E">
      <w:numFmt w:val="bullet"/>
      <w:lvlText w:val="•"/>
      <w:lvlJc w:val="left"/>
      <w:pPr>
        <w:ind w:left="3462" w:hanging="360"/>
      </w:pPr>
      <w:rPr>
        <w:rFonts w:hint="default"/>
        <w:lang w:val="es-ES" w:eastAsia="en-US" w:bidi="ar-SA"/>
      </w:rPr>
    </w:lvl>
    <w:lvl w:ilvl="4" w:tplc="D2F45970">
      <w:numFmt w:val="bullet"/>
      <w:lvlText w:val="•"/>
      <w:lvlJc w:val="left"/>
      <w:pPr>
        <w:ind w:left="4296" w:hanging="360"/>
      </w:pPr>
      <w:rPr>
        <w:rFonts w:hint="default"/>
        <w:lang w:val="es-ES" w:eastAsia="en-US" w:bidi="ar-SA"/>
      </w:rPr>
    </w:lvl>
    <w:lvl w:ilvl="5" w:tplc="7A66F632">
      <w:numFmt w:val="bullet"/>
      <w:lvlText w:val="•"/>
      <w:lvlJc w:val="left"/>
      <w:pPr>
        <w:ind w:left="5130" w:hanging="360"/>
      </w:pPr>
      <w:rPr>
        <w:rFonts w:hint="default"/>
        <w:lang w:val="es-ES" w:eastAsia="en-US" w:bidi="ar-SA"/>
      </w:rPr>
    </w:lvl>
    <w:lvl w:ilvl="6" w:tplc="6B503BA8">
      <w:numFmt w:val="bullet"/>
      <w:lvlText w:val="•"/>
      <w:lvlJc w:val="left"/>
      <w:pPr>
        <w:ind w:left="5964" w:hanging="360"/>
      </w:pPr>
      <w:rPr>
        <w:rFonts w:hint="default"/>
        <w:lang w:val="es-ES" w:eastAsia="en-US" w:bidi="ar-SA"/>
      </w:rPr>
    </w:lvl>
    <w:lvl w:ilvl="7" w:tplc="0E5C61FE">
      <w:numFmt w:val="bullet"/>
      <w:lvlText w:val="•"/>
      <w:lvlJc w:val="left"/>
      <w:pPr>
        <w:ind w:left="6798" w:hanging="360"/>
      </w:pPr>
      <w:rPr>
        <w:rFonts w:hint="default"/>
        <w:lang w:val="es-ES" w:eastAsia="en-US" w:bidi="ar-SA"/>
      </w:rPr>
    </w:lvl>
    <w:lvl w:ilvl="8" w:tplc="E89C552C">
      <w:numFmt w:val="bullet"/>
      <w:lvlText w:val="•"/>
      <w:lvlJc w:val="left"/>
      <w:pPr>
        <w:ind w:left="7632" w:hanging="360"/>
      </w:pPr>
      <w:rPr>
        <w:rFonts w:hint="default"/>
        <w:lang w:val="es-ES" w:eastAsia="en-US" w:bidi="ar-SA"/>
      </w:rPr>
    </w:lvl>
  </w:abstractNum>
  <w:abstractNum w:abstractNumId="42" w15:restartNumberingAfterBreak="0">
    <w:nsid w:val="755E7BA4"/>
    <w:multiLevelType w:val="hybridMultilevel"/>
    <w:tmpl w:val="274E4A90"/>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3" w15:restartNumberingAfterBreak="0">
    <w:nsid w:val="7BB92E0E"/>
    <w:multiLevelType w:val="multilevel"/>
    <w:tmpl w:val="F2180A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C953006"/>
    <w:multiLevelType w:val="hybridMultilevel"/>
    <w:tmpl w:val="297846B4"/>
    <w:lvl w:ilvl="0" w:tplc="240A0019">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 w15:restartNumberingAfterBreak="0">
    <w:nsid w:val="7CEA02A1"/>
    <w:multiLevelType w:val="hybridMultilevel"/>
    <w:tmpl w:val="16E4723C"/>
    <w:lvl w:ilvl="0" w:tplc="DB06F962">
      <w:start w:val="1"/>
      <w:numFmt w:val="decimal"/>
      <w:lvlText w:val="%1."/>
      <w:lvlJc w:val="left"/>
      <w:pPr>
        <w:ind w:left="962" w:hanging="360"/>
      </w:pPr>
      <w:rPr>
        <w:rFonts w:hint="default" w:ascii="Arial" w:hAnsi="Arial" w:eastAsia="Arial" w:cs="Arial"/>
        <w:b/>
        <w:bCs/>
        <w:spacing w:val="-1"/>
        <w:w w:val="100"/>
        <w:sz w:val="22"/>
        <w:szCs w:val="22"/>
        <w:lang w:val="es-ES" w:eastAsia="en-US" w:bidi="ar-SA"/>
      </w:rPr>
    </w:lvl>
    <w:lvl w:ilvl="1" w:tplc="DBE4376A">
      <w:numFmt w:val="bullet"/>
      <w:lvlText w:val="•"/>
      <w:lvlJc w:val="left"/>
      <w:pPr>
        <w:ind w:left="1794" w:hanging="360"/>
      </w:pPr>
      <w:rPr>
        <w:rFonts w:hint="default"/>
        <w:lang w:val="es-ES" w:eastAsia="en-US" w:bidi="ar-SA"/>
      </w:rPr>
    </w:lvl>
    <w:lvl w:ilvl="2" w:tplc="35DCBA9E">
      <w:numFmt w:val="bullet"/>
      <w:lvlText w:val="•"/>
      <w:lvlJc w:val="left"/>
      <w:pPr>
        <w:ind w:left="2628" w:hanging="360"/>
      </w:pPr>
      <w:rPr>
        <w:rFonts w:hint="default"/>
        <w:lang w:val="es-ES" w:eastAsia="en-US" w:bidi="ar-SA"/>
      </w:rPr>
    </w:lvl>
    <w:lvl w:ilvl="3" w:tplc="F3FC99C6">
      <w:numFmt w:val="bullet"/>
      <w:lvlText w:val="•"/>
      <w:lvlJc w:val="left"/>
      <w:pPr>
        <w:ind w:left="3462" w:hanging="360"/>
      </w:pPr>
      <w:rPr>
        <w:rFonts w:hint="default"/>
        <w:lang w:val="es-ES" w:eastAsia="en-US" w:bidi="ar-SA"/>
      </w:rPr>
    </w:lvl>
    <w:lvl w:ilvl="4" w:tplc="C3426D3C">
      <w:numFmt w:val="bullet"/>
      <w:lvlText w:val="•"/>
      <w:lvlJc w:val="left"/>
      <w:pPr>
        <w:ind w:left="4296" w:hanging="360"/>
      </w:pPr>
      <w:rPr>
        <w:rFonts w:hint="default"/>
        <w:lang w:val="es-ES" w:eastAsia="en-US" w:bidi="ar-SA"/>
      </w:rPr>
    </w:lvl>
    <w:lvl w:ilvl="5" w:tplc="2F5E8600">
      <w:numFmt w:val="bullet"/>
      <w:lvlText w:val="•"/>
      <w:lvlJc w:val="left"/>
      <w:pPr>
        <w:ind w:left="5130" w:hanging="360"/>
      </w:pPr>
      <w:rPr>
        <w:rFonts w:hint="default"/>
        <w:lang w:val="es-ES" w:eastAsia="en-US" w:bidi="ar-SA"/>
      </w:rPr>
    </w:lvl>
    <w:lvl w:ilvl="6" w:tplc="345CF65C">
      <w:numFmt w:val="bullet"/>
      <w:lvlText w:val="•"/>
      <w:lvlJc w:val="left"/>
      <w:pPr>
        <w:ind w:left="5964" w:hanging="360"/>
      </w:pPr>
      <w:rPr>
        <w:rFonts w:hint="default"/>
        <w:lang w:val="es-ES" w:eastAsia="en-US" w:bidi="ar-SA"/>
      </w:rPr>
    </w:lvl>
    <w:lvl w:ilvl="7" w:tplc="D3982746">
      <w:numFmt w:val="bullet"/>
      <w:lvlText w:val="•"/>
      <w:lvlJc w:val="left"/>
      <w:pPr>
        <w:ind w:left="6798" w:hanging="360"/>
      </w:pPr>
      <w:rPr>
        <w:rFonts w:hint="default"/>
        <w:lang w:val="es-ES" w:eastAsia="en-US" w:bidi="ar-SA"/>
      </w:rPr>
    </w:lvl>
    <w:lvl w:ilvl="8" w:tplc="276A70DA">
      <w:numFmt w:val="bullet"/>
      <w:lvlText w:val="•"/>
      <w:lvlJc w:val="left"/>
      <w:pPr>
        <w:ind w:left="7632" w:hanging="360"/>
      </w:pPr>
      <w:rPr>
        <w:rFonts w:hint="default"/>
        <w:lang w:val="es-ES" w:eastAsia="en-US" w:bidi="ar-SA"/>
      </w:rPr>
    </w:lvl>
  </w:abstractNum>
  <w:abstractNum w:abstractNumId="46" w15:restartNumberingAfterBreak="0">
    <w:nsid w:val="7E1715C8"/>
    <w:multiLevelType w:val="multilevel"/>
    <w:tmpl w:val="B6CE8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EA679A1"/>
    <w:multiLevelType w:val="multilevel"/>
    <w:tmpl w:val="D25229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49">
    <w:abstractNumId w:val="48"/>
  </w:num>
  <w:num w:numId="1">
    <w:abstractNumId w:val="19"/>
  </w:num>
  <w:num w:numId="2">
    <w:abstractNumId w:val="7"/>
  </w:num>
  <w:num w:numId="3">
    <w:abstractNumId w:val="5"/>
  </w:num>
  <w:num w:numId="4">
    <w:abstractNumId w:val="31"/>
  </w:num>
  <w:num w:numId="5">
    <w:abstractNumId w:val="20"/>
  </w:num>
  <w:num w:numId="6">
    <w:abstractNumId w:val="45"/>
  </w:num>
  <w:num w:numId="7">
    <w:abstractNumId w:val="41"/>
  </w:num>
  <w:num w:numId="8">
    <w:abstractNumId w:val="26"/>
  </w:num>
  <w:num w:numId="9">
    <w:abstractNumId w:val="2"/>
  </w:num>
  <w:num w:numId="10">
    <w:abstractNumId w:val="36"/>
  </w:num>
  <w:num w:numId="11">
    <w:abstractNumId w:val="40"/>
  </w:num>
  <w:num w:numId="12">
    <w:abstractNumId w:val="0"/>
  </w:num>
  <w:num w:numId="13">
    <w:abstractNumId w:val="44"/>
  </w:num>
  <w:num w:numId="14">
    <w:abstractNumId w:val="18"/>
  </w:num>
  <w:num w:numId="15">
    <w:abstractNumId w:val="15"/>
  </w:num>
  <w:num w:numId="16">
    <w:abstractNumId w:val="39"/>
  </w:num>
  <w:num w:numId="17">
    <w:abstractNumId w:val="4"/>
  </w:num>
  <w:num w:numId="18">
    <w:abstractNumId w:val="35"/>
  </w:num>
  <w:num w:numId="19">
    <w:abstractNumId w:val="6"/>
  </w:num>
  <w:num w:numId="20">
    <w:abstractNumId w:val="1"/>
  </w:num>
  <w:num w:numId="21">
    <w:abstractNumId w:val="38"/>
  </w:num>
  <w:num w:numId="22">
    <w:abstractNumId w:val="25"/>
  </w:num>
  <w:num w:numId="23">
    <w:abstractNumId w:val="27"/>
  </w:num>
  <w:num w:numId="24">
    <w:abstractNumId w:val="34"/>
  </w:num>
  <w:num w:numId="25">
    <w:abstractNumId w:val="42"/>
  </w:num>
  <w:num w:numId="26">
    <w:abstractNumId w:val="29"/>
  </w:num>
  <w:num w:numId="27">
    <w:abstractNumId w:val="37"/>
  </w:num>
  <w:num w:numId="28">
    <w:abstractNumId w:val="14"/>
  </w:num>
  <w:num w:numId="29">
    <w:abstractNumId w:val="10"/>
  </w:num>
  <w:num w:numId="30">
    <w:abstractNumId w:val="30"/>
  </w:num>
  <w:num w:numId="31">
    <w:abstractNumId w:val="17"/>
  </w:num>
  <w:num w:numId="32">
    <w:abstractNumId w:val="21"/>
  </w:num>
  <w:num w:numId="33">
    <w:abstractNumId w:val="13"/>
  </w:num>
  <w:num w:numId="34">
    <w:abstractNumId w:val="43"/>
  </w:num>
  <w:num w:numId="35">
    <w:abstractNumId w:val="9"/>
  </w:num>
  <w:num w:numId="36">
    <w:abstractNumId w:val="46"/>
  </w:num>
  <w:num w:numId="37">
    <w:abstractNumId w:val="23"/>
  </w:num>
  <w:num w:numId="38">
    <w:abstractNumId w:val="47"/>
  </w:num>
  <w:num w:numId="39">
    <w:abstractNumId w:val="32"/>
  </w:num>
  <w:num w:numId="40">
    <w:abstractNumId w:val="11"/>
  </w:num>
  <w:num w:numId="41">
    <w:abstractNumId w:val="33"/>
  </w:num>
  <w:num w:numId="42">
    <w:abstractNumId w:val="22"/>
  </w:num>
  <w:num w:numId="43">
    <w:abstractNumId w:val="8"/>
  </w:num>
  <w:num w:numId="44">
    <w:abstractNumId w:val="28"/>
  </w:num>
  <w:num w:numId="45">
    <w:abstractNumId w:val="3"/>
  </w:num>
  <w:num w:numId="46">
    <w:abstractNumId w:val="24"/>
  </w:num>
  <w:num w:numId="47">
    <w:abstractNumId w:val="12"/>
  </w:num>
  <w:num w:numId="48">
    <w:abstractNumId w:val="16"/>
  </w:num>
  <w:numIdMacAtCleanup w:val="4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10"/>
  <w:trackRevisions w:val="false"/>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C41"/>
    <w:rsid w:val="00003DD9"/>
    <w:rsid w:val="00005B3B"/>
    <w:rsid w:val="00007DAB"/>
    <w:rsid w:val="00012BF5"/>
    <w:rsid w:val="00015E10"/>
    <w:rsid w:val="00017B20"/>
    <w:rsid w:val="00020D8F"/>
    <w:rsid w:val="000370B2"/>
    <w:rsid w:val="00040B3F"/>
    <w:rsid w:val="0004208A"/>
    <w:rsid w:val="00043037"/>
    <w:rsid w:val="00047E3B"/>
    <w:rsid w:val="00056460"/>
    <w:rsid w:val="00056E9E"/>
    <w:rsid w:val="00057C04"/>
    <w:rsid w:val="000612E7"/>
    <w:rsid w:val="00077000"/>
    <w:rsid w:val="00077A85"/>
    <w:rsid w:val="00081403"/>
    <w:rsid w:val="00082408"/>
    <w:rsid w:val="00083D2F"/>
    <w:rsid w:val="0009463F"/>
    <w:rsid w:val="00096536"/>
    <w:rsid w:val="000A1043"/>
    <w:rsid w:val="000C0107"/>
    <w:rsid w:val="000D24E0"/>
    <w:rsid w:val="000D3041"/>
    <w:rsid w:val="000D5AA5"/>
    <w:rsid w:val="000E071D"/>
    <w:rsid w:val="000E1F73"/>
    <w:rsid w:val="000E2ADA"/>
    <w:rsid w:val="000E2DB0"/>
    <w:rsid w:val="000F2FDC"/>
    <w:rsid w:val="000F5F94"/>
    <w:rsid w:val="000F6242"/>
    <w:rsid w:val="001133C9"/>
    <w:rsid w:val="00124586"/>
    <w:rsid w:val="00131642"/>
    <w:rsid w:val="00136598"/>
    <w:rsid w:val="00140964"/>
    <w:rsid w:val="00141ED2"/>
    <w:rsid w:val="001465D4"/>
    <w:rsid w:val="001503A1"/>
    <w:rsid w:val="00157D1A"/>
    <w:rsid w:val="00162B0D"/>
    <w:rsid w:val="00162D7C"/>
    <w:rsid w:val="0017516A"/>
    <w:rsid w:val="00176CF7"/>
    <w:rsid w:val="00182BBC"/>
    <w:rsid w:val="00183BBC"/>
    <w:rsid w:val="001914DC"/>
    <w:rsid w:val="001914E5"/>
    <w:rsid w:val="001938C1"/>
    <w:rsid w:val="001A008C"/>
    <w:rsid w:val="001A4437"/>
    <w:rsid w:val="001C3FDC"/>
    <w:rsid w:val="001C48CE"/>
    <w:rsid w:val="001D6B5A"/>
    <w:rsid w:val="001E34B3"/>
    <w:rsid w:val="001F3069"/>
    <w:rsid w:val="001F503E"/>
    <w:rsid w:val="001F710A"/>
    <w:rsid w:val="00200A35"/>
    <w:rsid w:val="00206C01"/>
    <w:rsid w:val="002244CC"/>
    <w:rsid w:val="0022542C"/>
    <w:rsid w:val="0023421C"/>
    <w:rsid w:val="00234FCF"/>
    <w:rsid w:val="0028043A"/>
    <w:rsid w:val="00282F1A"/>
    <w:rsid w:val="00284702"/>
    <w:rsid w:val="00290615"/>
    <w:rsid w:val="002A2DB1"/>
    <w:rsid w:val="002B5E8A"/>
    <w:rsid w:val="002B7E36"/>
    <w:rsid w:val="002C743A"/>
    <w:rsid w:val="002D2631"/>
    <w:rsid w:val="002D355E"/>
    <w:rsid w:val="002D7823"/>
    <w:rsid w:val="002E1869"/>
    <w:rsid w:val="002E7EAF"/>
    <w:rsid w:val="002F683D"/>
    <w:rsid w:val="00306AC2"/>
    <w:rsid w:val="00312F26"/>
    <w:rsid w:val="00316062"/>
    <w:rsid w:val="00317FB6"/>
    <w:rsid w:val="003342A9"/>
    <w:rsid w:val="003461C0"/>
    <w:rsid w:val="0035406D"/>
    <w:rsid w:val="003559F2"/>
    <w:rsid w:val="0036515B"/>
    <w:rsid w:val="0038041E"/>
    <w:rsid w:val="003913DB"/>
    <w:rsid w:val="003927D7"/>
    <w:rsid w:val="003B4641"/>
    <w:rsid w:val="003B46AE"/>
    <w:rsid w:val="003C264F"/>
    <w:rsid w:val="003C4BC2"/>
    <w:rsid w:val="003C5541"/>
    <w:rsid w:val="003D358C"/>
    <w:rsid w:val="003D421E"/>
    <w:rsid w:val="003E195B"/>
    <w:rsid w:val="00404368"/>
    <w:rsid w:val="00404A22"/>
    <w:rsid w:val="00407CA9"/>
    <w:rsid w:val="00417AD6"/>
    <w:rsid w:val="004254FA"/>
    <w:rsid w:val="0043141D"/>
    <w:rsid w:val="00431E8E"/>
    <w:rsid w:val="0043644A"/>
    <w:rsid w:val="00443CA0"/>
    <w:rsid w:val="004538FB"/>
    <w:rsid w:val="0045400E"/>
    <w:rsid w:val="00455C3E"/>
    <w:rsid w:val="00457B4A"/>
    <w:rsid w:val="00462426"/>
    <w:rsid w:val="00462D9F"/>
    <w:rsid w:val="004670A3"/>
    <w:rsid w:val="00467C86"/>
    <w:rsid w:val="00471FFE"/>
    <w:rsid w:val="00474E17"/>
    <w:rsid w:val="00484E3B"/>
    <w:rsid w:val="00485ACE"/>
    <w:rsid w:val="00490FFB"/>
    <w:rsid w:val="00496AC3"/>
    <w:rsid w:val="004A13F7"/>
    <w:rsid w:val="004A2A8D"/>
    <w:rsid w:val="004A6194"/>
    <w:rsid w:val="004B4352"/>
    <w:rsid w:val="004B64BD"/>
    <w:rsid w:val="004C1E5C"/>
    <w:rsid w:val="004C4BCC"/>
    <w:rsid w:val="004C740F"/>
    <w:rsid w:val="004C7888"/>
    <w:rsid w:val="004D5891"/>
    <w:rsid w:val="004F0EA9"/>
    <w:rsid w:val="004F7E71"/>
    <w:rsid w:val="005111B9"/>
    <w:rsid w:val="00512006"/>
    <w:rsid w:val="00534C93"/>
    <w:rsid w:val="005465FD"/>
    <w:rsid w:val="005503A0"/>
    <w:rsid w:val="00551AC4"/>
    <w:rsid w:val="00551B78"/>
    <w:rsid w:val="0056767D"/>
    <w:rsid w:val="00571570"/>
    <w:rsid w:val="00580451"/>
    <w:rsid w:val="005838E8"/>
    <w:rsid w:val="005A0002"/>
    <w:rsid w:val="005B004D"/>
    <w:rsid w:val="005C05AD"/>
    <w:rsid w:val="005C5F58"/>
    <w:rsid w:val="005C6AB8"/>
    <w:rsid w:val="005D02C3"/>
    <w:rsid w:val="005D2351"/>
    <w:rsid w:val="005D2B29"/>
    <w:rsid w:val="005D5287"/>
    <w:rsid w:val="005E1C7C"/>
    <w:rsid w:val="005E589B"/>
    <w:rsid w:val="005E5E88"/>
    <w:rsid w:val="005E6430"/>
    <w:rsid w:val="005E7C11"/>
    <w:rsid w:val="005F117C"/>
    <w:rsid w:val="005F7CFA"/>
    <w:rsid w:val="00603EAE"/>
    <w:rsid w:val="00606190"/>
    <w:rsid w:val="00607E59"/>
    <w:rsid w:val="00610869"/>
    <w:rsid w:val="0061356E"/>
    <w:rsid w:val="0061456E"/>
    <w:rsid w:val="00636682"/>
    <w:rsid w:val="006429A5"/>
    <w:rsid w:val="00642BBF"/>
    <w:rsid w:val="00650157"/>
    <w:rsid w:val="006508F9"/>
    <w:rsid w:val="00664F27"/>
    <w:rsid w:val="006706D1"/>
    <w:rsid w:val="00673938"/>
    <w:rsid w:val="0067586C"/>
    <w:rsid w:val="00675892"/>
    <w:rsid w:val="00684841"/>
    <w:rsid w:val="00695422"/>
    <w:rsid w:val="006A2639"/>
    <w:rsid w:val="006A5ECF"/>
    <w:rsid w:val="006B4DAC"/>
    <w:rsid w:val="006C38DD"/>
    <w:rsid w:val="006C51CF"/>
    <w:rsid w:val="006D5C12"/>
    <w:rsid w:val="006D6163"/>
    <w:rsid w:val="006D6CE5"/>
    <w:rsid w:val="006E2568"/>
    <w:rsid w:val="006E4B57"/>
    <w:rsid w:val="006F110E"/>
    <w:rsid w:val="0070141B"/>
    <w:rsid w:val="007035D7"/>
    <w:rsid w:val="00736A10"/>
    <w:rsid w:val="00737807"/>
    <w:rsid w:val="00742F73"/>
    <w:rsid w:val="00746BA3"/>
    <w:rsid w:val="007538B1"/>
    <w:rsid w:val="00757BD2"/>
    <w:rsid w:val="00760DAB"/>
    <w:rsid w:val="007626C9"/>
    <w:rsid w:val="00763E5E"/>
    <w:rsid w:val="00765449"/>
    <w:rsid w:val="00771001"/>
    <w:rsid w:val="00777A11"/>
    <w:rsid w:val="007827F2"/>
    <w:rsid w:val="00784523"/>
    <w:rsid w:val="00785AFF"/>
    <w:rsid w:val="00786575"/>
    <w:rsid w:val="00796E35"/>
    <w:rsid w:val="007A19C2"/>
    <w:rsid w:val="007B1DE3"/>
    <w:rsid w:val="007C685A"/>
    <w:rsid w:val="007D0CC5"/>
    <w:rsid w:val="007D0E33"/>
    <w:rsid w:val="007D2817"/>
    <w:rsid w:val="007D48FA"/>
    <w:rsid w:val="007D741F"/>
    <w:rsid w:val="007E2486"/>
    <w:rsid w:val="007E45D3"/>
    <w:rsid w:val="007E787E"/>
    <w:rsid w:val="007F4522"/>
    <w:rsid w:val="00802867"/>
    <w:rsid w:val="00804192"/>
    <w:rsid w:val="00806C24"/>
    <w:rsid w:val="00810395"/>
    <w:rsid w:val="00820B01"/>
    <w:rsid w:val="00822D04"/>
    <w:rsid w:val="0083372A"/>
    <w:rsid w:val="00834C8A"/>
    <w:rsid w:val="008449B4"/>
    <w:rsid w:val="00852355"/>
    <w:rsid w:val="008531E8"/>
    <w:rsid w:val="00857DB7"/>
    <w:rsid w:val="008613D1"/>
    <w:rsid w:val="00862955"/>
    <w:rsid w:val="0087521B"/>
    <w:rsid w:val="008B45FF"/>
    <w:rsid w:val="008C2A9A"/>
    <w:rsid w:val="008D042E"/>
    <w:rsid w:val="008D2CC1"/>
    <w:rsid w:val="008D6377"/>
    <w:rsid w:val="008D6E31"/>
    <w:rsid w:val="008D7176"/>
    <w:rsid w:val="008E2E9A"/>
    <w:rsid w:val="008F4A52"/>
    <w:rsid w:val="008F5581"/>
    <w:rsid w:val="008F6DC2"/>
    <w:rsid w:val="00917C84"/>
    <w:rsid w:val="009208FF"/>
    <w:rsid w:val="00923D65"/>
    <w:rsid w:val="009323DF"/>
    <w:rsid w:val="00940B34"/>
    <w:rsid w:val="00943665"/>
    <w:rsid w:val="00947D34"/>
    <w:rsid w:val="009575F8"/>
    <w:rsid w:val="009602C7"/>
    <w:rsid w:val="00961D35"/>
    <w:rsid w:val="009655BF"/>
    <w:rsid w:val="009737B0"/>
    <w:rsid w:val="00982C23"/>
    <w:rsid w:val="009840AE"/>
    <w:rsid w:val="009917FA"/>
    <w:rsid w:val="009A21FF"/>
    <w:rsid w:val="009A2A7C"/>
    <w:rsid w:val="009A6955"/>
    <w:rsid w:val="009D1AEF"/>
    <w:rsid w:val="009E3B4D"/>
    <w:rsid w:val="00A03009"/>
    <w:rsid w:val="00A06E7E"/>
    <w:rsid w:val="00A14FBB"/>
    <w:rsid w:val="00A150E9"/>
    <w:rsid w:val="00A25160"/>
    <w:rsid w:val="00A33C8A"/>
    <w:rsid w:val="00A4089E"/>
    <w:rsid w:val="00A41D2A"/>
    <w:rsid w:val="00A442DE"/>
    <w:rsid w:val="00A459E8"/>
    <w:rsid w:val="00A464ED"/>
    <w:rsid w:val="00A63BF9"/>
    <w:rsid w:val="00A6689A"/>
    <w:rsid w:val="00A6738E"/>
    <w:rsid w:val="00A679D5"/>
    <w:rsid w:val="00A72B5E"/>
    <w:rsid w:val="00A743BB"/>
    <w:rsid w:val="00A879C6"/>
    <w:rsid w:val="00A92BCF"/>
    <w:rsid w:val="00A94BFF"/>
    <w:rsid w:val="00A9549B"/>
    <w:rsid w:val="00AA3583"/>
    <w:rsid w:val="00AB260B"/>
    <w:rsid w:val="00AB2E47"/>
    <w:rsid w:val="00AC0224"/>
    <w:rsid w:val="00AC1041"/>
    <w:rsid w:val="00AC4CB0"/>
    <w:rsid w:val="00AD22BF"/>
    <w:rsid w:val="00AD76A2"/>
    <w:rsid w:val="00AE3AA7"/>
    <w:rsid w:val="00AF2D46"/>
    <w:rsid w:val="00B06EF5"/>
    <w:rsid w:val="00B10086"/>
    <w:rsid w:val="00B170CA"/>
    <w:rsid w:val="00B1783D"/>
    <w:rsid w:val="00B3156D"/>
    <w:rsid w:val="00B35F53"/>
    <w:rsid w:val="00B42BE2"/>
    <w:rsid w:val="00B44D13"/>
    <w:rsid w:val="00B47DAD"/>
    <w:rsid w:val="00B5164E"/>
    <w:rsid w:val="00B53D96"/>
    <w:rsid w:val="00B54906"/>
    <w:rsid w:val="00B66307"/>
    <w:rsid w:val="00B67C3E"/>
    <w:rsid w:val="00B71B03"/>
    <w:rsid w:val="00B773F0"/>
    <w:rsid w:val="00B860EF"/>
    <w:rsid w:val="00B9399C"/>
    <w:rsid w:val="00B94A0A"/>
    <w:rsid w:val="00B94A3E"/>
    <w:rsid w:val="00B95942"/>
    <w:rsid w:val="00B95A89"/>
    <w:rsid w:val="00B9661A"/>
    <w:rsid w:val="00BA1E48"/>
    <w:rsid w:val="00BB52A8"/>
    <w:rsid w:val="00BB7691"/>
    <w:rsid w:val="00BC5C48"/>
    <w:rsid w:val="00BD58F9"/>
    <w:rsid w:val="00BE45BC"/>
    <w:rsid w:val="00C02062"/>
    <w:rsid w:val="00C060D2"/>
    <w:rsid w:val="00C06E31"/>
    <w:rsid w:val="00C16A67"/>
    <w:rsid w:val="00C17904"/>
    <w:rsid w:val="00C206DF"/>
    <w:rsid w:val="00C44E08"/>
    <w:rsid w:val="00C514D2"/>
    <w:rsid w:val="00C572F2"/>
    <w:rsid w:val="00C64097"/>
    <w:rsid w:val="00C64E17"/>
    <w:rsid w:val="00C65809"/>
    <w:rsid w:val="00C65A0E"/>
    <w:rsid w:val="00C66C14"/>
    <w:rsid w:val="00C705B8"/>
    <w:rsid w:val="00C7120E"/>
    <w:rsid w:val="00C76CC8"/>
    <w:rsid w:val="00C86DF0"/>
    <w:rsid w:val="00CA05DF"/>
    <w:rsid w:val="00CA1C31"/>
    <w:rsid w:val="00CA25F6"/>
    <w:rsid w:val="00CB2D3C"/>
    <w:rsid w:val="00CB40E8"/>
    <w:rsid w:val="00CC6544"/>
    <w:rsid w:val="00CC7CDD"/>
    <w:rsid w:val="00CD2E0A"/>
    <w:rsid w:val="00CD5EDB"/>
    <w:rsid w:val="00CD67EF"/>
    <w:rsid w:val="00CE1BDC"/>
    <w:rsid w:val="00CE65E4"/>
    <w:rsid w:val="00D00CC3"/>
    <w:rsid w:val="00D01723"/>
    <w:rsid w:val="00D0732F"/>
    <w:rsid w:val="00D2025D"/>
    <w:rsid w:val="00D24212"/>
    <w:rsid w:val="00D26091"/>
    <w:rsid w:val="00D366BF"/>
    <w:rsid w:val="00D453E2"/>
    <w:rsid w:val="00D64E93"/>
    <w:rsid w:val="00D7752E"/>
    <w:rsid w:val="00D84C81"/>
    <w:rsid w:val="00DA3205"/>
    <w:rsid w:val="00DA40D1"/>
    <w:rsid w:val="00DB1FA9"/>
    <w:rsid w:val="00DB47E2"/>
    <w:rsid w:val="00DB6994"/>
    <w:rsid w:val="00DC7331"/>
    <w:rsid w:val="00DC7B11"/>
    <w:rsid w:val="00DD0FB1"/>
    <w:rsid w:val="00DD5397"/>
    <w:rsid w:val="00DE1565"/>
    <w:rsid w:val="00DE797F"/>
    <w:rsid w:val="00DF29FD"/>
    <w:rsid w:val="00DF6BCD"/>
    <w:rsid w:val="00E0242F"/>
    <w:rsid w:val="00E13EF6"/>
    <w:rsid w:val="00E13F3B"/>
    <w:rsid w:val="00E140D6"/>
    <w:rsid w:val="00E144E2"/>
    <w:rsid w:val="00E14C21"/>
    <w:rsid w:val="00E16C70"/>
    <w:rsid w:val="00E228E2"/>
    <w:rsid w:val="00E31F74"/>
    <w:rsid w:val="00E35D88"/>
    <w:rsid w:val="00E403EF"/>
    <w:rsid w:val="00E4369C"/>
    <w:rsid w:val="00E47141"/>
    <w:rsid w:val="00E54E2A"/>
    <w:rsid w:val="00E7165E"/>
    <w:rsid w:val="00E77C41"/>
    <w:rsid w:val="00E8685D"/>
    <w:rsid w:val="00E90773"/>
    <w:rsid w:val="00E90A4E"/>
    <w:rsid w:val="00E94D47"/>
    <w:rsid w:val="00E979D0"/>
    <w:rsid w:val="00EA0098"/>
    <w:rsid w:val="00EA1E70"/>
    <w:rsid w:val="00EA3FD9"/>
    <w:rsid w:val="00EA5084"/>
    <w:rsid w:val="00EA635A"/>
    <w:rsid w:val="00EB1234"/>
    <w:rsid w:val="00EB2169"/>
    <w:rsid w:val="00EB65F5"/>
    <w:rsid w:val="00EC2DB1"/>
    <w:rsid w:val="00ED354E"/>
    <w:rsid w:val="00EF6A98"/>
    <w:rsid w:val="00F04A73"/>
    <w:rsid w:val="00F129E7"/>
    <w:rsid w:val="00F158C6"/>
    <w:rsid w:val="00F27F3C"/>
    <w:rsid w:val="00F312F2"/>
    <w:rsid w:val="00F34ACE"/>
    <w:rsid w:val="00F374AA"/>
    <w:rsid w:val="00F37A6A"/>
    <w:rsid w:val="00F4400F"/>
    <w:rsid w:val="00F45120"/>
    <w:rsid w:val="00F500F3"/>
    <w:rsid w:val="00F53E5F"/>
    <w:rsid w:val="00F54BCF"/>
    <w:rsid w:val="00F560F8"/>
    <w:rsid w:val="00F723EB"/>
    <w:rsid w:val="00F744DB"/>
    <w:rsid w:val="00F76A0A"/>
    <w:rsid w:val="00F878B3"/>
    <w:rsid w:val="00F9547B"/>
    <w:rsid w:val="00F97872"/>
    <w:rsid w:val="00FA149B"/>
    <w:rsid w:val="00FA2ABC"/>
    <w:rsid w:val="00FB0297"/>
    <w:rsid w:val="00FB5588"/>
    <w:rsid w:val="00FC08DF"/>
    <w:rsid w:val="00FC37A2"/>
    <w:rsid w:val="00FC5EDD"/>
    <w:rsid w:val="00FC6921"/>
    <w:rsid w:val="00FE035B"/>
    <w:rsid w:val="00FE1E1B"/>
    <w:rsid w:val="00FE4493"/>
    <w:rsid w:val="00FE627C"/>
    <w:rsid w:val="00FF1AA2"/>
    <w:rsid w:val="00FF5567"/>
    <w:rsid w:val="00FF7442"/>
    <w:rsid w:val="03029F4A"/>
    <w:rsid w:val="0CFEC010"/>
    <w:rsid w:val="0E9A9071"/>
    <w:rsid w:val="0F8E935C"/>
    <w:rsid w:val="1A68F6F6"/>
    <w:rsid w:val="26C3B3A6"/>
    <w:rsid w:val="2813C566"/>
    <w:rsid w:val="415B544C"/>
    <w:rsid w:val="446B4AC0"/>
    <w:rsid w:val="47947CD3"/>
    <w:rsid w:val="48880CDC"/>
    <w:rsid w:val="494D3DD4"/>
    <w:rsid w:val="515FA732"/>
    <w:rsid w:val="54D7B2C7"/>
    <w:rsid w:val="56DBBBD0"/>
    <w:rsid w:val="5BF2F4F2"/>
    <w:rsid w:val="68819FEE"/>
    <w:rsid w:val="75F0BCFF"/>
    <w:rsid w:val="77B07DF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BF120"/>
  <w15:docId w15:val="{CD031CB3-509C-476A-8429-26CF805D805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90615"/>
    <w:rPr>
      <w:rFonts w:ascii="Arial" w:hAnsi="Arial" w:eastAsia="Arial" w:cs="Arial"/>
      <w:lang w:val="es-ES"/>
    </w:rPr>
  </w:style>
  <w:style w:type="paragraph" w:styleId="Ttulo1">
    <w:name w:val="heading 1"/>
    <w:basedOn w:val="Normal"/>
    <w:uiPriority w:val="9"/>
    <w:qFormat/>
    <w:rsid w:val="00206C01"/>
    <w:pPr>
      <w:ind w:left="1080" w:hanging="360"/>
      <w:jc w:val="center"/>
      <w:outlineLvl w:val="0"/>
    </w:pPr>
    <w:rPr>
      <w:b/>
      <w:szCs w:val="24"/>
    </w:rPr>
  </w:style>
  <w:style w:type="paragraph" w:styleId="Ttulo2">
    <w:name w:val="heading 2"/>
    <w:basedOn w:val="Normal"/>
    <w:uiPriority w:val="9"/>
    <w:unhideWhenUsed/>
    <w:qFormat/>
    <w:rsid w:val="00290615"/>
    <w:pPr>
      <w:ind w:left="962" w:hanging="361"/>
      <w:outlineLvl w:val="1"/>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rsid w:val="00290615"/>
    <w:tblPr>
      <w:tblInd w:w="0" w:type="dxa"/>
      <w:tblCellMar>
        <w:top w:w="0" w:type="dxa"/>
        <w:left w:w="0" w:type="dxa"/>
        <w:bottom w:w="0" w:type="dxa"/>
        <w:right w:w="0" w:type="dxa"/>
      </w:tblCellMar>
    </w:tblPr>
  </w:style>
  <w:style w:type="paragraph" w:styleId="Textoindependiente">
    <w:name w:val="Body Text"/>
    <w:basedOn w:val="Normal"/>
    <w:uiPriority w:val="1"/>
    <w:qFormat/>
    <w:rsid w:val="00290615"/>
  </w:style>
  <w:style w:type="paragraph" w:styleId="Prrafodelista">
    <w:name w:val="List Paragraph"/>
    <w:aliases w:val="Pбrrafo de lista,Viñetas,Lista vistosa - Énfasis 12,lp1,Bullet List,FooterText,Use Case List Paragraph,List1,numbered,Paragraphe de liste1,titulo 3,List Paragraph,Bullets,Ha,HOJA,Bolita,BOLADEF,Párrafo de lista21,BOLA,Nivel 1 OS,Foot,Li"/>
    <w:basedOn w:val="Normal"/>
    <w:link w:val="PrrafodelistaCar"/>
    <w:uiPriority w:val="34"/>
    <w:qFormat/>
    <w:rsid w:val="00290615"/>
    <w:pPr>
      <w:ind w:left="961" w:hanging="360"/>
      <w:jc w:val="both"/>
    </w:pPr>
  </w:style>
  <w:style w:type="paragraph" w:styleId="TableParagraph" w:customStyle="1">
    <w:name w:val="Table Paragraph"/>
    <w:basedOn w:val="Normal"/>
    <w:uiPriority w:val="1"/>
    <w:qFormat/>
    <w:rsid w:val="00290615"/>
  </w:style>
  <w:style w:type="character" w:styleId="Refdecomentario">
    <w:name w:val="annotation reference"/>
    <w:basedOn w:val="Fuentedeprrafopredeter"/>
    <w:uiPriority w:val="99"/>
    <w:semiHidden/>
    <w:unhideWhenUsed/>
    <w:rsid w:val="00282F1A"/>
    <w:rPr>
      <w:sz w:val="16"/>
      <w:szCs w:val="16"/>
    </w:rPr>
  </w:style>
  <w:style w:type="paragraph" w:styleId="Textocomentario">
    <w:name w:val="annotation text"/>
    <w:basedOn w:val="Normal"/>
    <w:link w:val="TextocomentarioCar"/>
    <w:uiPriority w:val="99"/>
    <w:unhideWhenUsed/>
    <w:rsid w:val="00282F1A"/>
    <w:rPr>
      <w:sz w:val="20"/>
      <w:szCs w:val="20"/>
    </w:rPr>
  </w:style>
  <w:style w:type="character" w:styleId="TextocomentarioCar" w:customStyle="1">
    <w:name w:val="Texto comentario Car"/>
    <w:basedOn w:val="Fuentedeprrafopredeter"/>
    <w:link w:val="Textocomentario"/>
    <w:uiPriority w:val="99"/>
    <w:rsid w:val="00282F1A"/>
    <w:rPr>
      <w:rFonts w:ascii="Arial" w:hAnsi="Arial" w:eastAsia="Arial" w:cs="Arial"/>
      <w:sz w:val="20"/>
      <w:szCs w:val="20"/>
      <w:lang w:val="es-ES"/>
    </w:rPr>
  </w:style>
  <w:style w:type="paragraph" w:styleId="Asuntodelcomentario">
    <w:name w:val="annotation subject"/>
    <w:basedOn w:val="Textocomentario"/>
    <w:next w:val="Textocomentario"/>
    <w:link w:val="AsuntodelcomentarioCar"/>
    <w:uiPriority w:val="99"/>
    <w:semiHidden/>
    <w:unhideWhenUsed/>
    <w:rsid w:val="00282F1A"/>
    <w:rPr>
      <w:b/>
      <w:bCs/>
    </w:rPr>
  </w:style>
  <w:style w:type="character" w:styleId="AsuntodelcomentarioCar" w:customStyle="1">
    <w:name w:val="Asunto del comentario Car"/>
    <w:basedOn w:val="TextocomentarioCar"/>
    <w:link w:val="Asuntodelcomentario"/>
    <w:uiPriority w:val="99"/>
    <w:semiHidden/>
    <w:rsid w:val="00282F1A"/>
    <w:rPr>
      <w:rFonts w:ascii="Arial" w:hAnsi="Arial" w:eastAsia="Arial" w:cs="Arial"/>
      <w:b/>
      <w:bCs/>
      <w:sz w:val="20"/>
      <w:szCs w:val="20"/>
      <w:lang w:val="es-ES"/>
    </w:rPr>
  </w:style>
  <w:style w:type="paragraph" w:styleId="Textodeglobo">
    <w:name w:val="Balloon Text"/>
    <w:basedOn w:val="Normal"/>
    <w:link w:val="TextodegloboCar"/>
    <w:uiPriority w:val="99"/>
    <w:semiHidden/>
    <w:unhideWhenUsed/>
    <w:rsid w:val="00282F1A"/>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282F1A"/>
    <w:rPr>
      <w:rFonts w:ascii="Segoe UI" w:hAnsi="Segoe UI" w:eastAsia="Arial" w:cs="Segoe UI"/>
      <w:sz w:val="18"/>
      <w:szCs w:val="18"/>
      <w:lang w:val="es-ES"/>
    </w:rPr>
  </w:style>
  <w:style w:type="paragraph" w:styleId="Style4" w:customStyle="1">
    <w:name w:val="Style4"/>
    <w:basedOn w:val="Normal"/>
    <w:uiPriority w:val="99"/>
    <w:rsid w:val="00E228E2"/>
    <w:pPr>
      <w:adjustRightInd w:val="0"/>
      <w:spacing w:line="254" w:lineRule="exact"/>
      <w:ind w:hanging="346"/>
    </w:pPr>
    <w:rPr>
      <w:rFonts w:ascii="Candara" w:hAnsi="Candara" w:eastAsiaTheme="minorEastAsia" w:cstheme="minorBidi"/>
      <w:sz w:val="24"/>
      <w:szCs w:val="24"/>
      <w:lang w:val="es-CO" w:eastAsia="es-CO"/>
    </w:rPr>
  </w:style>
  <w:style w:type="paragraph" w:styleId="Revisin">
    <w:name w:val="Revision"/>
    <w:hidden/>
    <w:uiPriority w:val="99"/>
    <w:semiHidden/>
    <w:rsid w:val="00551B78"/>
    <w:pPr>
      <w:widowControl/>
      <w:autoSpaceDE/>
      <w:autoSpaceDN/>
    </w:pPr>
    <w:rPr>
      <w:rFonts w:ascii="Arial" w:hAnsi="Arial" w:eastAsia="Arial" w:cs="Arial"/>
      <w:lang w:val="es-ES"/>
    </w:rPr>
  </w:style>
  <w:style w:type="character" w:styleId="PrrafodelistaCar" w:customStyle="1">
    <w:name w:val="Párrafo de lista Car"/>
    <w:aliases w:val="Pбrrafo de lista Car,Viñetas Car,Lista vistosa - Énfasis 12 Car,lp1 Car,Bullet List Car,FooterText Car,Use Case List Paragraph Car,List1 Car,numbered Car,Paragraphe de liste1 Car,titulo 3 Car,List Paragraph Car,Bullets Car,Ha Car"/>
    <w:basedOn w:val="Fuentedeprrafopredeter"/>
    <w:link w:val="Prrafodelista"/>
    <w:uiPriority w:val="1"/>
    <w:qFormat/>
    <w:locked/>
    <w:rsid w:val="00096536"/>
    <w:rPr>
      <w:rFonts w:ascii="Arial" w:hAnsi="Arial" w:eastAsia="Arial" w:cs="Arial"/>
      <w:lang w:val="es-ES"/>
    </w:rPr>
  </w:style>
  <w:style w:type="table" w:styleId="Tablaconcuadrcula">
    <w:name w:val="Table Grid"/>
    <w:basedOn w:val="Tablanormal"/>
    <w:uiPriority w:val="39"/>
    <w:qFormat/>
    <w:rsid w:val="00DD5397"/>
    <w:pPr>
      <w:widowControl/>
      <w:autoSpaceDE/>
      <w:autoSpaceDN/>
    </w:pPr>
    <w:rPr>
      <w:rFonts w:ascii="Liberation Serif" w:hAnsi="Liberation Serif" w:eastAsia="SimSun" w:cs="Mangal"/>
      <w:sz w:val="20"/>
      <w:szCs w:val="24"/>
      <w:lang w:val="es-CO" w:eastAsia="zh-CN" w:bidi="hi-I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tandarduser" w:customStyle="1">
    <w:name w:val="Standard (user)"/>
    <w:rsid w:val="00DD5397"/>
    <w:pPr>
      <w:widowControl/>
      <w:suppressAutoHyphens/>
      <w:autoSpaceDE/>
      <w:textAlignment w:val="baseline"/>
    </w:pPr>
    <w:rPr>
      <w:rFonts w:ascii="Times New Roman" w:hAnsi="Times New Roman" w:eastAsia="MS Mincho" w:cs="Times New Roman"/>
      <w:kern w:val="3"/>
      <w:sz w:val="24"/>
      <w:szCs w:val="24"/>
      <w:lang w:val="es-ES" w:eastAsia="zh-CN"/>
    </w:rPr>
  </w:style>
  <w:style w:type="paragraph" w:styleId="Sinespaciado1" w:customStyle="1">
    <w:name w:val="Sin espaciado1"/>
    <w:link w:val="SinespaciadoCar"/>
    <w:uiPriority w:val="99"/>
    <w:qFormat/>
    <w:rsid w:val="00DD5397"/>
    <w:pPr>
      <w:widowControl/>
      <w:suppressAutoHyphens/>
      <w:autoSpaceDE/>
      <w:autoSpaceDN/>
      <w:spacing w:line="276" w:lineRule="auto"/>
    </w:pPr>
    <w:rPr>
      <w:rFonts w:ascii="Calibri" w:hAnsi="Calibri" w:eastAsia="Times New Roman" w:cs="Calibri"/>
      <w:color w:val="00000A"/>
      <w:sz w:val="20"/>
      <w:szCs w:val="20"/>
      <w:lang w:val="es-CO" w:eastAsia="es-ES"/>
    </w:rPr>
  </w:style>
  <w:style w:type="character" w:styleId="SinespaciadoCar" w:customStyle="1">
    <w:name w:val="Sin espaciado Car"/>
    <w:link w:val="Sinespaciado1"/>
    <w:uiPriority w:val="1"/>
    <w:qFormat/>
    <w:locked/>
    <w:rsid w:val="00DD5397"/>
    <w:rPr>
      <w:rFonts w:ascii="Calibri" w:hAnsi="Calibri" w:eastAsia="Times New Roman" w:cs="Calibri"/>
      <w:color w:val="00000A"/>
      <w:sz w:val="20"/>
      <w:szCs w:val="20"/>
      <w:lang w:val="es-CO" w:eastAsia="es-ES"/>
    </w:rPr>
  </w:style>
  <w:style w:type="paragraph" w:styleId="Default" w:customStyle="1">
    <w:name w:val="Default"/>
    <w:link w:val="DefaultCar"/>
    <w:qFormat/>
    <w:rsid w:val="00DD5397"/>
    <w:pPr>
      <w:widowControl/>
      <w:adjustRightInd w:val="0"/>
    </w:pPr>
    <w:rPr>
      <w:rFonts w:ascii="Tahoma" w:hAnsi="Tahoma" w:eastAsia="Cambria" w:cs="Tahoma"/>
      <w:color w:val="000000"/>
      <w:sz w:val="24"/>
      <w:szCs w:val="24"/>
      <w:lang w:val="es-CO"/>
    </w:rPr>
  </w:style>
  <w:style w:type="paragraph" w:styleId="Prrafodelista1" w:customStyle="1">
    <w:name w:val="Párrafo de lista1"/>
    <w:basedOn w:val="Normal"/>
    <w:qFormat/>
    <w:rsid w:val="00DD5397"/>
    <w:pPr>
      <w:widowControl/>
      <w:suppressAutoHyphens/>
      <w:autoSpaceDE/>
      <w:autoSpaceDN/>
      <w:ind w:left="720"/>
      <w:jc w:val="both"/>
    </w:pPr>
    <w:rPr>
      <w:rFonts w:ascii="Calibri" w:hAnsi="Calibri" w:eastAsia="Times New Roman" w:cs="Times New Roman"/>
      <w:lang w:val="es-CO" w:eastAsia="zh-CN"/>
    </w:rPr>
  </w:style>
  <w:style w:type="character" w:styleId="DefaultCar" w:customStyle="1">
    <w:name w:val="Default Car"/>
    <w:link w:val="Default"/>
    <w:locked/>
    <w:rsid w:val="00DD5397"/>
    <w:rPr>
      <w:rFonts w:ascii="Tahoma" w:hAnsi="Tahoma" w:eastAsia="Cambria" w:cs="Tahoma"/>
      <w:color w:val="000000"/>
      <w:sz w:val="24"/>
      <w:szCs w:val="24"/>
      <w:lang w:val="es-CO"/>
    </w:rPr>
  </w:style>
  <w:style w:type="paragraph" w:styleId="Encabezado">
    <w:name w:val="header"/>
    <w:basedOn w:val="Normal"/>
    <w:link w:val="EncabezadoCar"/>
    <w:uiPriority w:val="99"/>
    <w:unhideWhenUsed/>
    <w:rsid w:val="00FC37A2"/>
    <w:pPr>
      <w:tabs>
        <w:tab w:val="center" w:pos="4419"/>
        <w:tab w:val="right" w:pos="8838"/>
      </w:tabs>
    </w:pPr>
  </w:style>
  <w:style w:type="character" w:styleId="EncabezadoCar" w:customStyle="1">
    <w:name w:val="Encabezado Car"/>
    <w:basedOn w:val="Fuentedeprrafopredeter"/>
    <w:link w:val="Encabezado"/>
    <w:uiPriority w:val="99"/>
    <w:rsid w:val="00FC37A2"/>
    <w:rPr>
      <w:rFonts w:ascii="Arial" w:hAnsi="Arial" w:eastAsia="Arial" w:cs="Arial"/>
      <w:lang w:val="es-ES"/>
    </w:rPr>
  </w:style>
  <w:style w:type="paragraph" w:styleId="Piedepgina">
    <w:name w:val="footer"/>
    <w:basedOn w:val="Normal"/>
    <w:link w:val="PiedepginaCar"/>
    <w:uiPriority w:val="99"/>
    <w:unhideWhenUsed/>
    <w:rsid w:val="00FC37A2"/>
    <w:pPr>
      <w:tabs>
        <w:tab w:val="center" w:pos="4419"/>
        <w:tab w:val="right" w:pos="8838"/>
      </w:tabs>
    </w:pPr>
  </w:style>
  <w:style w:type="character" w:styleId="PiedepginaCar" w:customStyle="1">
    <w:name w:val="Pie de página Car"/>
    <w:basedOn w:val="Fuentedeprrafopredeter"/>
    <w:link w:val="Piedepgina"/>
    <w:uiPriority w:val="99"/>
    <w:rsid w:val="00FC37A2"/>
    <w:rPr>
      <w:rFonts w:ascii="Arial" w:hAnsi="Arial" w:eastAsia="Arial" w:cs="Arial"/>
      <w:lang w:val="es-ES"/>
    </w:rPr>
  </w:style>
  <w:style w:type="paragraph" w:styleId="Textonotapie">
    <w:name w:val="footnote text"/>
    <w:basedOn w:val="Normal"/>
    <w:link w:val="TextonotapieCar"/>
    <w:uiPriority w:val="99"/>
    <w:semiHidden/>
    <w:unhideWhenUsed/>
    <w:rsid w:val="00EA1E70"/>
    <w:rPr>
      <w:sz w:val="20"/>
      <w:szCs w:val="20"/>
    </w:rPr>
  </w:style>
  <w:style w:type="character" w:styleId="TextonotapieCar" w:customStyle="1">
    <w:name w:val="Texto nota pie Car"/>
    <w:basedOn w:val="Fuentedeprrafopredeter"/>
    <w:link w:val="Textonotapie"/>
    <w:uiPriority w:val="99"/>
    <w:semiHidden/>
    <w:rsid w:val="00EA1E70"/>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EA1E70"/>
    <w:rPr>
      <w:vertAlign w:val="superscript"/>
    </w:rPr>
  </w:style>
  <w:style w:type="character" w:styleId="Textoennegrita">
    <w:name w:val="Strong"/>
    <w:basedOn w:val="Fuentedeprrafopredeter"/>
    <w:uiPriority w:val="22"/>
    <w:qFormat/>
    <w:rsid w:val="00DC7B11"/>
    <w:rPr>
      <w:b/>
      <w:bCs/>
    </w:rPr>
  </w:style>
  <w:style w:type="table" w:styleId="Tablaconcuadrcula1clara">
    <w:name w:val="Grid Table 1 Light"/>
    <w:basedOn w:val="Tablanormal"/>
    <w:uiPriority w:val="46"/>
    <w:rsid w:val="000D5AA5"/>
    <w:pPr>
      <w:widowControl/>
      <w:autoSpaceDE/>
      <w:autoSpaceDN/>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paragraph" w:styleId="Descripcin">
    <w:name w:val="caption"/>
    <w:basedOn w:val="Normal"/>
    <w:next w:val="Normal"/>
    <w:uiPriority w:val="35"/>
    <w:unhideWhenUsed/>
    <w:qFormat/>
    <w:rsid w:val="000D5AA5"/>
    <w:pPr>
      <w:widowControl/>
      <w:autoSpaceDE/>
      <w:autoSpaceDN/>
      <w:spacing w:after="200"/>
    </w:pPr>
    <w:rPr>
      <w:rFonts w:ascii="Cambria" w:hAnsi="Cambria" w:eastAsia="MS Mincho" w:cs="Cambria"/>
      <w:i/>
      <w:iCs/>
      <w:color w:val="1F497D" w:themeColor="text2"/>
      <w:sz w:val="18"/>
      <w:szCs w:val="18"/>
      <w:lang w:val="es-ES_tradnl" w:eastAsia="es-ES"/>
    </w:rPr>
  </w:style>
  <w:style w:type="character" w:styleId="Hipervnculo">
    <w:name w:val="Hyperlink"/>
    <w:basedOn w:val="Fuentedeprrafopredeter"/>
    <w:uiPriority w:val="99"/>
    <w:unhideWhenUsed/>
    <w:rsid w:val="000A1043"/>
    <w:rPr>
      <w:color w:val="0000FF" w:themeColor="hyperlink"/>
      <w:u w:val="single"/>
    </w:rPr>
  </w:style>
  <w:style w:type="paragraph" w:styleId="Sinespaciado">
    <w:name w:val="No Spacing"/>
    <w:aliases w:val="Negrilla-COLVISTA"/>
    <w:uiPriority w:val="1"/>
    <w:qFormat/>
    <w:rsid w:val="007E787E"/>
    <w:pPr>
      <w:widowControl/>
      <w:autoSpaceDE/>
      <w:autoSpaceDN/>
      <w:spacing w:after="200" w:line="276" w:lineRule="auto"/>
    </w:pPr>
    <w:rPr>
      <w:rFonts w:ascii="Cambria" w:hAnsi="Cambria" w:eastAsia="Cambria" w:cs="Times New Roman"/>
      <w:lang w:val="es-CO"/>
    </w:rPr>
  </w:style>
  <w:style w:type="paragraph" w:styleId="paragraph" w:customStyle="1">
    <w:name w:val="paragraph"/>
    <w:basedOn w:val="Normal"/>
    <w:rsid w:val="00AD76A2"/>
    <w:pPr>
      <w:widowControl/>
      <w:autoSpaceDE/>
      <w:autoSpaceDN/>
      <w:spacing w:before="100" w:beforeAutospacing="1" w:after="100" w:afterAutospacing="1"/>
    </w:pPr>
    <w:rPr>
      <w:rFonts w:ascii="Times New Roman" w:hAnsi="Times New Roman" w:eastAsia="Times New Roman" w:cs="Times New Roman"/>
      <w:sz w:val="24"/>
      <w:szCs w:val="24"/>
      <w:lang w:val="es-CO" w:eastAsia="es-CO"/>
    </w:rPr>
  </w:style>
  <w:style w:type="character" w:styleId="normaltextrun" w:customStyle="1">
    <w:name w:val="normaltextrun"/>
    <w:basedOn w:val="Fuentedeprrafopredeter"/>
    <w:rsid w:val="00AD76A2"/>
  </w:style>
  <w:style w:type="character" w:styleId="eop" w:customStyle="1">
    <w:name w:val="eop"/>
    <w:basedOn w:val="Fuentedeprrafopredeter"/>
    <w:rsid w:val="00AD76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514800">
      <w:bodyDiv w:val="1"/>
      <w:marLeft w:val="0"/>
      <w:marRight w:val="0"/>
      <w:marTop w:val="0"/>
      <w:marBottom w:val="0"/>
      <w:divBdr>
        <w:top w:val="none" w:sz="0" w:space="0" w:color="auto"/>
        <w:left w:val="none" w:sz="0" w:space="0" w:color="auto"/>
        <w:bottom w:val="none" w:sz="0" w:space="0" w:color="auto"/>
        <w:right w:val="none" w:sz="0" w:space="0" w:color="auto"/>
      </w:divBdr>
    </w:div>
    <w:div w:id="629242397">
      <w:bodyDiv w:val="1"/>
      <w:marLeft w:val="0"/>
      <w:marRight w:val="0"/>
      <w:marTop w:val="0"/>
      <w:marBottom w:val="0"/>
      <w:divBdr>
        <w:top w:val="none" w:sz="0" w:space="0" w:color="auto"/>
        <w:left w:val="none" w:sz="0" w:space="0" w:color="auto"/>
        <w:bottom w:val="none" w:sz="0" w:space="0" w:color="auto"/>
        <w:right w:val="none" w:sz="0" w:space="0" w:color="auto"/>
      </w:divBdr>
    </w:div>
    <w:div w:id="630326375">
      <w:bodyDiv w:val="1"/>
      <w:marLeft w:val="0"/>
      <w:marRight w:val="0"/>
      <w:marTop w:val="0"/>
      <w:marBottom w:val="0"/>
      <w:divBdr>
        <w:top w:val="none" w:sz="0" w:space="0" w:color="auto"/>
        <w:left w:val="none" w:sz="0" w:space="0" w:color="auto"/>
        <w:bottom w:val="none" w:sz="0" w:space="0" w:color="auto"/>
        <w:right w:val="none" w:sz="0" w:space="0" w:color="auto"/>
      </w:divBdr>
    </w:div>
    <w:div w:id="737363312">
      <w:bodyDiv w:val="1"/>
      <w:marLeft w:val="0"/>
      <w:marRight w:val="0"/>
      <w:marTop w:val="0"/>
      <w:marBottom w:val="0"/>
      <w:divBdr>
        <w:top w:val="none" w:sz="0" w:space="0" w:color="auto"/>
        <w:left w:val="none" w:sz="0" w:space="0" w:color="auto"/>
        <w:bottom w:val="none" w:sz="0" w:space="0" w:color="auto"/>
        <w:right w:val="none" w:sz="0" w:space="0" w:color="auto"/>
      </w:divBdr>
      <w:divsChild>
        <w:div w:id="808134583">
          <w:marLeft w:val="0"/>
          <w:marRight w:val="0"/>
          <w:marTop w:val="0"/>
          <w:marBottom w:val="0"/>
          <w:divBdr>
            <w:top w:val="none" w:sz="0" w:space="0" w:color="auto"/>
            <w:left w:val="none" w:sz="0" w:space="0" w:color="auto"/>
            <w:bottom w:val="none" w:sz="0" w:space="0" w:color="auto"/>
            <w:right w:val="none" w:sz="0" w:space="0" w:color="auto"/>
          </w:divBdr>
        </w:div>
        <w:div w:id="926958017">
          <w:marLeft w:val="0"/>
          <w:marRight w:val="0"/>
          <w:marTop w:val="0"/>
          <w:marBottom w:val="0"/>
          <w:divBdr>
            <w:top w:val="none" w:sz="0" w:space="0" w:color="auto"/>
            <w:left w:val="none" w:sz="0" w:space="0" w:color="auto"/>
            <w:bottom w:val="none" w:sz="0" w:space="0" w:color="auto"/>
            <w:right w:val="none" w:sz="0" w:space="0" w:color="auto"/>
          </w:divBdr>
        </w:div>
        <w:div w:id="407459135">
          <w:marLeft w:val="0"/>
          <w:marRight w:val="0"/>
          <w:marTop w:val="0"/>
          <w:marBottom w:val="0"/>
          <w:divBdr>
            <w:top w:val="none" w:sz="0" w:space="0" w:color="auto"/>
            <w:left w:val="none" w:sz="0" w:space="0" w:color="auto"/>
            <w:bottom w:val="none" w:sz="0" w:space="0" w:color="auto"/>
            <w:right w:val="none" w:sz="0" w:space="0" w:color="auto"/>
          </w:divBdr>
        </w:div>
        <w:div w:id="2033143117">
          <w:marLeft w:val="0"/>
          <w:marRight w:val="0"/>
          <w:marTop w:val="0"/>
          <w:marBottom w:val="0"/>
          <w:divBdr>
            <w:top w:val="none" w:sz="0" w:space="0" w:color="auto"/>
            <w:left w:val="none" w:sz="0" w:space="0" w:color="auto"/>
            <w:bottom w:val="none" w:sz="0" w:space="0" w:color="auto"/>
            <w:right w:val="none" w:sz="0" w:space="0" w:color="auto"/>
          </w:divBdr>
        </w:div>
        <w:div w:id="413668851">
          <w:marLeft w:val="0"/>
          <w:marRight w:val="0"/>
          <w:marTop w:val="0"/>
          <w:marBottom w:val="0"/>
          <w:divBdr>
            <w:top w:val="none" w:sz="0" w:space="0" w:color="auto"/>
            <w:left w:val="none" w:sz="0" w:space="0" w:color="auto"/>
            <w:bottom w:val="none" w:sz="0" w:space="0" w:color="auto"/>
            <w:right w:val="none" w:sz="0" w:space="0" w:color="auto"/>
          </w:divBdr>
        </w:div>
      </w:divsChild>
    </w:div>
    <w:div w:id="857936266">
      <w:bodyDiv w:val="1"/>
      <w:marLeft w:val="0"/>
      <w:marRight w:val="0"/>
      <w:marTop w:val="0"/>
      <w:marBottom w:val="0"/>
      <w:divBdr>
        <w:top w:val="none" w:sz="0" w:space="0" w:color="auto"/>
        <w:left w:val="none" w:sz="0" w:space="0" w:color="auto"/>
        <w:bottom w:val="none" w:sz="0" w:space="0" w:color="auto"/>
        <w:right w:val="none" w:sz="0" w:space="0" w:color="auto"/>
      </w:divBdr>
    </w:div>
    <w:div w:id="956326993">
      <w:bodyDiv w:val="1"/>
      <w:marLeft w:val="0"/>
      <w:marRight w:val="0"/>
      <w:marTop w:val="0"/>
      <w:marBottom w:val="0"/>
      <w:divBdr>
        <w:top w:val="none" w:sz="0" w:space="0" w:color="auto"/>
        <w:left w:val="none" w:sz="0" w:space="0" w:color="auto"/>
        <w:bottom w:val="none" w:sz="0" w:space="0" w:color="auto"/>
        <w:right w:val="none" w:sz="0" w:space="0" w:color="auto"/>
      </w:divBdr>
    </w:div>
    <w:div w:id="1133980739">
      <w:bodyDiv w:val="1"/>
      <w:marLeft w:val="0"/>
      <w:marRight w:val="0"/>
      <w:marTop w:val="0"/>
      <w:marBottom w:val="0"/>
      <w:divBdr>
        <w:top w:val="none" w:sz="0" w:space="0" w:color="auto"/>
        <w:left w:val="none" w:sz="0" w:space="0" w:color="auto"/>
        <w:bottom w:val="none" w:sz="0" w:space="0" w:color="auto"/>
        <w:right w:val="none" w:sz="0" w:space="0" w:color="auto"/>
      </w:divBdr>
      <w:divsChild>
        <w:div w:id="1175999605">
          <w:marLeft w:val="0"/>
          <w:marRight w:val="0"/>
          <w:marTop w:val="0"/>
          <w:marBottom w:val="0"/>
          <w:divBdr>
            <w:top w:val="none" w:sz="0" w:space="0" w:color="auto"/>
            <w:left w:val="none" w:sz="0" w:space="0" w:color="auto"/>
            <w:bottom w:val="none" w:sz="0" w:space="0" w:color="auto"/>
            <w:right w:val="none" w:sz="0" w:space="0" w:color="auto"/>
          </w:divBdr>
        </w:div>
        <w:div w:id="590044511">
          <w:marLeft w:val="0"/>
          <w:marRight w:val="0"/>
          <w:marTop w:val="0"/>
          <w:marBottom w:val="0"/>
          <w:divBdr>
            <w:top w:val="none" w:sz="0" w:space="0" w:color="auto"/>
            <w:left w:val="none" w:sz="0" w:space="0" w:color="auto"/>
            <w:bottom w:val="none" w:sz="0" w:space="0" w:color="auto"/>
            <w:right w:val="none" w:sz="0" w:space="0" w:color="auto"/>
          </w:divBdr>
        </w:div>
        <w:div w:id="706760304">
          <w:marLeft w:val="0"/>
          <w:marRight w:val="0"/>
          <w:marTop w:val="0"/>
          <w:marBottom w:val="0"/>
          <w:divBdr>
            <w:top w:val="none" w:sz="0" w:space="0" w:color="auto"/>
            <w:left w:val="none" w:sz="0" w:space="0" w:color="auto"/>
            <w:bottom w:val="none" w:sz="0" w:space="0" w:color="auto"/>
            <w:right w:val="none" w:sz="0" w:space="0" w:color="auto"/>
          </w:divBdr>
        </w:div>
        <w:div w:id="921917866">
          <w:marLeft w:val="0"/>
          <w:marRight w:val="0"/>
          <w:marTop w:val="0"/>
          <w:marBottom w:val="0"/>
          <w:divBdr>
            <w:top w:val="none" w:sz="0" w:space="0" w:color="auto"/>
            <w:left w:val="none" w:sz="0" w:space="0" w:color="auto"/>
            <w:bottom w:val="none" w:sz="0" w:space="0" w:color="auto"/>
            <w:right w:val="none" w:sz="0" w:space="0" w:color="auto"/>
          </w:divBdr>
        </w:div>
        <w:div w:id="598678081">
          <w:marLeft w:val="0"/>
          <w:marRight w:val="0"/>
          <w:marTop w:val="0"/>
          <w:marBottom w:val="0"/>
          <w:divBdr>
            <w:top w:val="none" w:sz="0" w:space="0" w:color="auto"/>
            <w:left w:val="none" w:sz="0" w:space="0" w:color="auto"/>
            <w:bottom w:val="none" w:sz="0" w:space="0" w:color="auto"/>
            <w:right w:val="none" w:sz="0" w:space="0" w:color="auto"/>
          </w:divBdr>
        </w:div>
        <w:div w:id="147862581">
          <w:marLeft w:val="0"/>
          <w:marRight w:val="0"/>
          <w:marTop w:val="0"/>
          <w:marBottom w:val="0"/>
          <w:divBdr>
            <w:top w:val="none" w:sz="0" w:space="0" w:color="auto"/>
            <w:left w:val="none" w:sz="0" w:space="0" w:color="auto"/>
            <w:bottom w:val="none" w:sz="0" w:space="0" w:color="auto"/>
            <w:right w:val="none" w:sz="0" w:space="0" w:color="auto"/>
          </w:divBdr>
        </w:div>
        <w:div w:id="1754159202">
          <w:marLeft w:val="0"/>
          <w:marRight w:val="0"/>
          <w:marTop w:val="0"/>
          <w:marBottom w:val="0"/>
          <w:divBdr>
            <w:top w:val="none" w:sz="0" w:space="0" w:color="auto"/>
            <w:left w:val="none" w:sz="0" w:space="0" w:color="auto"/>
            <w:bottom w:val="none" w:sz="0" w:space="0" w:color="auto"/>
            <w:right w:val="none" w:sz="0" w:space="0" w:color="auto"/>
          </w:divBdr>
        </w:div>
        <w:div w:id="1542017507">
          <w:marLeft w:val="0"/>
          <w:marRight w:val="0"/>
          <w:marTop w:val="0"/>
          <w:marBottom w:val="0"/>
          <w:divBdr>
            <w:top w:val="none" w:sz="0" w:space="0" w:color="auto"/>
            <w:left w:val="none" w:sz="0" w:space="0" w:color="auto"/>
            <w:bottom w:val="none" w:sz="0" w:space="0" w:color="auto"/>
            <w:right w:val="none" w:sz="0" w:space="0" w:color="auto"/>
          </w:divBdr>
        </w:div>
        <w:div w:id="498934202">
          <w:marLeft w:val="0"/>
          <w:marRight w:val="0"/>
          <w:marTop w:val="0"/>
          <w:marBottom w:val="0"/>
          <w:divBdr>
            <w:top w:val="none" w:sz="0" w:space="0" w:color="auto"/>
            <w:left w:val="none" w:sz="0" w:space="0" w:color="auto"/>
            <w:bottom w:val="none" w:sz="0" w:space="0" w:color="auto"/>
            <w:right w:val="none" w:sz="0" w:space="0" w:color="auto"/>
          </w:divBdr>
        </w:div>
        <w:div w:id="1613852639">
          <w:marLeft w:val="0"/>
          <w:marRight w:val="0"/>
          <w:marTop w:val="0"/>
          <w:marBottom w:val="0"/>
          <w:divBdr>
            <w:top w:val="none" w:sz="0" w:space="0" w:color="auto"/>
            <w:left w:val="none" w:sz="0" w:space="0" w:color="auto"/>
            <w:bottom w:val="none" w:sz="0" w:space="0" w:color="auto"/>
            <w:right w:val="none" w:sz="0" w:space="0" w:color="auto"/>
          </w:divBdr>
        </w:div>
        <w:div w:id="1226913551">
          <w:marLeft w:val="0"/>
          <w:marRight w:val="0"/>
          <w:marTop w:val="0"/>
          <w:marBottom w:val="0"/>
          <w:divBdr>
            <w:top w:val="none" w:sz="0" w:space="0" w:color="auto"/>
            <w:left w:val="none" w:sz="0" w:space="0" w:color="auto"/>
            <w:bottom w:val="none" w:sz="0" w:space="0" w:color="auto"/>
            <w:right w:val="none" w:sz="0" w:space="0" w:color="auto"/>
          </w:divBdr>
        </w:div>
      </w:divsChild>
    </w:div>
    <w:div w:id="1182746315">
      <w:bodyDiv w:val="1"/>
      <w:marLeft w:val="0"/>
      <w:marRight w:val="0"/>
      <w:marTop w:val="0"/>
      <w:marBottom w:val="0"/>
      <w:divBdr>
        <w:top w:val="none" w:sz="0" w:space="0" w:color="auto"/>
        <w:left w:val="none" w:sz="0" w:space="0" w:color="auto"/>
        <w:bottom w:val="none" w:sz="0" w:space="0" w:color="auto"/>
        <w:right w:val="none" w:sz="0" w:space="0" w:color="auto"/>
      </w:divBdr>
    </w:div>
    <w:div w:id="1303921690">
      <w:bodyDiv w:val="1"/>
      <w:marLeft w:val="0"/>
      <w:marRight w:val="0"/>
      <w:marTop w:val="0"/>
      <w:marBottom w:val="0"/>
      <w:divBdr>
        <w:top w:val="none" w:sz="0" w:space="0" w:color="auto"/>
        <w:left w:val="none" w:sz="0" w:space="0" w:color="auto"/>
        <w:bottom w:val="none" w:sz="0" w:space="0" w:color="auto"/>
        <w:right w:val="none" w:sz="0" w:space="0" w:color="auto"/>
      </w:divBdr>
      <w:divsChild>
        <w:div w:id="1425684455">
          <w:marLeft w:val="0"/>
          <w:marRight w:val="0"/>
          <w:marTop w:val="0"/>
          <w:marBottom w:val="0"/>
          <w:divBdr>
            <w:top w:val="none" w:sz="0" w:space="0" w:color="auto"/>
            <w:left w:val="none" w:sz="0" w:space="0" w:color="auto"/>
            <w:bottom w:val="none" w:sz="0" w:space="0" w:color="auto"/>
            <w:right w:val="none" w:sz="0" w:space="0" w:color="auto"/>
          </w:divBdr>
        </w:div>
        <w:div w:id="1082528584">
          <w:marLeft w:val="0"/>
          <w:marRight w:val="0"/>
          <w:marTop w:val="0"/>
          <w:marBottom w:val="0"/>
          <w:divBdr>
            <w:top w:val="none" w:sz="0" w:space="0" w:color="auto"/>
            <w:left w:val="none" w:sz="0" w:space="0" w:color="auto"/>
            <w:bottom w:val="none" w:sz="0" w:space="0" w:color="auto"/>
            <w:right w:val="none" w:sz="0" w:space="0" w:color="auto"/>
          </w:divBdr>
        </w:div>
      </w:divsChild>
    </w:div>
    <w:div w:id="1457217927">
      <w:bodyDiv w:val="1"/>
      <w:marLeft w:val="0"/>
      <w:marRight w:val="0"/>
      <w:marTop w:val="0"/>
      <w:marBottom w:val="0"/>
      <w:divBdr>
        <w:top w:val="none" w:sz="0" w:space="0" w:color="auto"/>
        <w:left w:val="none" w:sz="0" w:space="0" w:color="auto"/>
        <w:bottom w:val="none" w:sz="0" w:space="0" w:color="auto"/>
        <w:right w:val="none" w:sz="0" w:space="0" w:color="auto"/>
      </w:divBdr>
    </w:div>
    <w:div w:id="1498111461">
      <w:bodyDiv w:val="1"/>
      <w:marLeft w:val="0"/>
      <w:marRight w:val="0"/>
      <w:marTop w:val="0"/>
      <w:marBottom w:val="0"/>
      <w:divBdr>
        <w:top w:val="none" w:sz="0" w:space="0" w:color="auto"/>
        <w:left w:val="none" w:sz="0" w:space="0" w:color="auto"/>
        <w:bottom w:val="none" w:sz="0" w:space="0" w:color="auto"/>
        <w:right w:val="none" w:sz="0" w:space="0" w:color="auto"/>
      </w:divBdr>
    </w:div>
    <w:div w:id="1617910940">
      <w:bodyDiv w:val="1"/>
      <w:marLeft w:val="0"/>
      <w:marRight w:val="0"/>
      <w:marTop w:val="0"/>
      <w:marBottom w:val="0"/>
      <w:divBdr>
        <w:top w:val="none" w:sz="0" w:space="0" w:color="auto"/>
        <w:left w:val="none" w:sz="0" w:space="0" w:color="auto"/>
        <w:bottom w:val="none" w:sz="0" w:space="0" w:color="auto"/>
        <w:right w:val="none" w:sz="0" w:space="0" w:color="auto"/>
      </w:divBdr>
    </w:div>
    <w:div w:id="1705593570">
      <w:bodyDiv w:val="1"/>
      <w:marLeft w:val="0"/>
      <w:marRight w:val="0"/>
      <w:marTop w:val="0"/>
      <w:marBottom w:val="0"/>
      <w:divBdr>
        <w:top w:val="none" w:sz="0" w:space="0" w:color="auto"/>
        <w:left w:val="none" w:sz="0" w:space="0" w:color="auto"/>
        <w:bottom w:val="none" w:sz="0" w:space="0" w:color="auto"/>
        <w:right w:val="none" w:sz="0" w:space="0" w:color="auto"/>
      </w:divBdr>
    </w:div>
    <w:div w:id="1710573303">
      <w:bodyDiv w:val="1"/>
      <w:marLeft w:val="0"/>
      <w:marRight w:val="0"/>
      <w:marTop w:val="0"/>
      <w:marBottom w:val="0"/>
      <w:divBdr>
        <w:top w:val="none" w:sz="0" w:space="0" w:color="auto"/>
        <w:left w:val="none" w:sz="0" w:space="0" w:color="auto"/>
        <w:bottom w:val="none" w:sz="0" w:space="0" w:color="auto"/>
        <w:right w:val="none" w:sz="0" w:space="0" w:color="auto"/>
      </w:divBdr>
      <w:divsChild>
        <w:div w:id="899291871">
          <w:marLeft w:val="0"/>
          <w:marRight w:val="0"/>
          <w:marTop w:val="0"/>
          <w:marBottom w:val="0"/>
          <w:divBdr>
            <w:top w:val="none" w:sz="0" w:space="0" w:color="auto"/>
            <w:left w:val="none" w:sz="0" w:space="0" w:color="auto"/>
            <w:bottom w:val="none" w:sz="0" w:space="0" w:color="auto"/>
            <w:right w:val="none" w:sz="0" w:space="0" w:color="auto"/>
          </w:divBdr>
          <w:divsChild>
            <w:div w:id="831681389">
              <w:marLeft w:val="0"/>
              <w:marRight w:val="0"/>
              <w:marTop w:val="0"/>
              <w:marBottom w:val="0"/>
              <w:divBdr>
                <w:top w:val="none" w:sz="0" w:space="0" w:color="auto"/>
                <w:left w:val="none" w:sz="0" w:space="0" w:color="auto"/>
                <w:bottom w:val="none" w:sz="0" w:space="0" w:color="auto"/>
                <w:right w:val="none" w:sz="0" w:space="0" w:color="auto"/>
              </w:divBdr>
            </w:div>
          </w:divsChild>
        </w:div>
        <w:div w:id="816918495">
          <w:marLeft w:val="0"/>
          <w:marRight w:val="0"/>
          <w:marTop w:val="0"/>
          <w:marBottom w:val="0"/>
          <w:divBdr>
            <w:top w:val="none" w:sz="0" w:space="0" w:color="auto"/>
            <w:left w:val="none" w:sz="0" w:space="0" w:color="auto"/>
            <w:bottom w:val="none" w:sz="0" w:space="0" w:color="auto"/>
            <w:right w:val="none" w:sz="0" w:space="0" w:color="auto"/>
          </w:divBdr>
          <w:divsChild>
            <w:div w:id="1679890945">
              <w:marLeft w:val="0"/>
              <w:marRight w:val="0"/>
              <w:marTop w:val="0"/>
              <w:marBottom w:val="0"/>
              <w:divBdr>
                <w:top w:val="none" w:sz="0" w:space="0" w:color="auto"/>
                <w:left w:val="none" w:sz="0" w:space="0" w:color="auto"/>
                <w:bottom w:val="none" w:sz="0" w:space="0" w:color="auto"/>
                <w:right w:val="none" w:sz="0" w:space="0" w:color="auto"/>
              </w:divBdr>
            </w:div>
          </w:divsChild>
        </w:div>
        <w:div w:id="975917117">
          <w:marLeft w:val="0"/>
          <w:marRight w:val="0"/>
          <w:marTop w:val="0"/>
          <w:marBottom w:val="0"/>
          <w:divBdr>
            <w:top w:val="none" w:sz="0" w:space="0" w:color="auto"/>
            <w:left w:val="none" w:sz="0" w:space="0" w:color="auto"/>
            <w:bottom w:val="none" w:sz="0" w:space="0" w:color="auto"/>
            <w:right w:val="none" w:sz="0" w:space="0" w:color="auto"/>
          </w:divBdr>
          <w:divsChild>
            <w:div w:id="506336018">
              <w:marLeft w:val="0"/>
              <w:marRight w:val="0"/>
              <w:marTop w:val="0"/>
              <w:marBottom w:val="0"/>
              <w:divBdr>
                <w:top w:val="none" w:sz="0" w:space="0" w:color="auto"/>
                <w:left w:val="none" w:sz="0" w:space="0" w:color="auto"/>
                <w:bottom w:val="none" w:sz="0" w:space="0" w:color="auto"/>
                <w:right w:val="none" w:sz="0" w:space="0" w:color="auto"/>
              </w:divBdr>
            </w:div>
          </w:divsChild>
        </w:div>
        <w:div w:id="1748306611">
          <w:marLeft w:val="0"/>
          <w:marRight w:val="0"/>
          <w:marTop w:val="0"/>
          <w:marBottom w:val="0"/>
          <w:divBdr>
            <w:top w:val="none" w:sz="0" w:space="0" w:color="auto"/>
            <w:left w:val="none" w:sz="0" w:space="0" w:color="auto"/>
            <w:bottom w:val="none" w:sz="0" w:space="0" w:color="auto"/>
            <w:right w:val="none" w:sz="0" w:space="0" w:color="auto"/>
          </w:divBdr>
          <w:divsChild>
            <w:div w:id="1352412689">
              <w:marLeft w:val="0"/>
              <w:marRight w:val="0"/>
              <w:marTop w:val="0"/>
              <w:marBottom w:val="0"/>
              <w:divBdr>
                <w:top w:val="none" w:sz="0" w:space="0" w:color="auto"/>
                <w:left w:val="none" w:sz="0" w:space="0" w:color="auto"/>
                <w:bottom w:val="none" w:sz="0" w:space="0" w:color="auto"/>
                <w:right w:val="none" w:sz="0" w:space="0" w:color="auto"/>
              </w:divBdr>
            </w:div>
          </w:divsChild>
        </w:div>
        <w:div w:id="1616329084">
          <w:marLeft w:val="0"/>
          <w:marRight w:val="0"/>
          <w:marTop w:val="0"/>
          <w:marBottom w:val="0"/>
          <w:divBdr>
            <w:top w:val="none" w:sz="0" w:space="0" w:color="auto"/>
            <w:left w:val="none" w:sz="0" w:space="0" w:color="auto"/>
            <w:bottom w:val="none" w:sz="0" w:space="0" w:color="auto"/>
            <w:right w:val="none" w:sz="0" w:space="0" w:color="auto"/>
          </w:divBdr>
          <w:divsChild>
            <w:div w:id="1945960794">
              <w:marLeft w:val="0"/>
              <w:marRight w:val="0"/>
              <w:marTop w:val="0"/>
              <w:marBottom w:val="0"/>
              <w:divBdr>
                <w:top w:val="none" w:sz="0" w:space="0" w:color="auto"/>
                <w:left w:val="none" w:sz="0" w:space="0" w:color="auto"/>
                <w:bottom w:val="none" w:sz="0" w:space="0" w:color="auto"/>
                <w:right w:val="none" w:sz="0" w:space="0" w:color="auto"/>
              </w:divBdr>
            </w:div>
          </w:divsChild>
        </w:div>
        <w:div w:id="1371148029">
          <w:marLeft w:val="0"/>
          <w:marRight w:val="0"/>
          <w:marTop w:val="0"/>
          <w:marBottom w:val="0"/>
          <w:divBdr>
            <w:top w:val="none" w:sz="0" w:space="0" w:color="auto"/>
            <w:left w:val="none" w:sz="0" w:space="0" w:color="auto"/>
            <w:bottom w:val="none" w:sz="0" w:space="0" w:color="auto"/>
            <w:right w:val="none" w:sz="0" w:space="0" w:color="auto"/>
          </w:divBdr>
          <w:divsChild>
            <w:div w:id="1751192469">
              <w:marLeft w:val="0"/>
              <w:marRight w:val="0"/>
              <w:marTop w:val="0"/>
              <w:marBottom w:val="0"/>
              <w:divBdr>
                <w:top w:val="none" w:sz="0" w:space="0" w:color="auto"/>
                <w:left w:val="none" w:sz="0" w:space="0" w:color="auto"/>
                <w:bottom w:val="none" w:sz="0" w:space="0" w:color="auto"/>
                <w:right w:val="none" w:sz="0" w:space="0" w:color="auto"/>
              </w:divBdr>
            </w:div>
          </w:divsChild>
        </w:div>
        <w:div w:id="1377042583">
          <w:marLeft w:val="0"/>
          <w:marRight w:val="0"/>
          <w:marTop w:val="0"/>
          <w:marBottom w:val="0"/>
          <w:divBdr>
            <w:top w:val="none" w:sz="0" w:space="0" w:color="auto"/>
            <w:left w:val="none" w:sz="0" w:space="0" w:color="auto"/>
            <w:bottom w:val="none" w:sz="0" w:space="0" w:color="auto"/>
            <w:right w:val="none" w:sz="0" w:space="0" w:color="auto"/>
          </w:divBdr>
          <w:divsChild>
            <w:div w:id="517545261">
              <w:marLeft w:val="0"/>
              <w:marRight w:val="0"/>
              <w:marTop w:val="0"/>
              <w:marBottom w:val="0"/>
              <w:divBdr>
                <w:top w:val="none" w:sz="0" w:space="0" w:color="auto"/>
                <w:left w:val="none" w:sz="0" w:space="0" w:color="auto"/>
                <w:bottom w:val="none" w:sz="0" w:space="0" w:color="auto"/>
                <w:right w:val="none" w:sz="0" w:space="0" w:color="auto"/>
              </w:divBdr>
            </w:div>
          </w:divsChild>
        </w:div>
        <w:div w:id="2059817007">
          <w:marLeft w:val="0"/>
          <w:marRight w:val="0"/>
          <w:marTop w:val="0"/>
          <w:marBottom w:val="0"/>
          <w:divBdr>
            <w:top w:val="none" w:sz="0" w:space="0" w:color="auto"/>
            <w:left w:val="none" w:sz="0" w:space="0" w:color="auto"/>
            <w:bottom w:val="none" w:sz="0" w:space="0" w:color="auto"/>
            <w:right w:val="none" w:sz="0" w:space="0" w:color="auto"/>
          </w:divBdr>
          <w:divsChild>
            <w:div w:id="795411439">
              <w:marLeft w:val="0"/>
              <w:marRight w:val="0"/>
              <w:marTop w:val="0"/>
              <w:marBottom w:val="0"/>
              <w:divBdr>
                <w:top w:val="none" w:sz="0" w:space="0" w:color="auto"/>
                <w:left w:val="none" w:sz="0" w:space="0" w:color="auto"/>
                <w:bottom w:val="none" w:sz="0" w:space="0" w:color="auto"/>
                <w:right w:val="none" w:sz="0" w:space="0" w:color="auto"/>
              </w:divBdr>
            </w:div>
          </w:divsChild>
        </w:div>
        <w:div w:id="1384981511">
          <w:marLeft w:val="0"/>
          <w:marRight w:val="0"/>
          <w:marTop w:val="0"/>
          <w:marBottom w:val="0"/>
          <w:divBdr>
            <w:top w:val="none" w:sz="0" w:space="0" w:color="auto"/>
            <w:left w:val="none" w:sz="0" w:space="0" w:color="auto"/>
            <w:bottom w:val="none" w:sz="0" w:space="0" w:color="auto"/>
            <w:right w:val="none" w:sz="0" w:space="0" w:color="auto"/>
          </w:divBdr>
          <w:divsChild>
            <w:div w:id="767120659">
              <w:marLeft w:val="0"/>
              <w:marRight w:val="0"/>
              <w:marTop w:val="0"/>
              <w:marBottom w:val="0"/>
              <w:divBdr>
                <w:top w:val="none" w:sz="0" w:space="0" w:color="auto"/>
                <w:left w:val="none" w:sz="0" w:space="0" w:color="auto"/>
                <w:bottom w:val="none" w:sz="0" w:space="0" w:color="auto"/>
                <w:right w:val="none" w:sz="0" w:space="0" w:color="auto"/>
              </w:divBdr>
            </w:div>
          </w:divsChild>
        </w:div>
        <w:div w:id="980118144">
          <w:marLeft w:val="0"/>
          <w:marRight w:val="0"/>
          <w:marTop w:val="0"/>
          <w:marBottom w:val="0"/>
          <w:divBdr>
            <w:top w:val="none" w:sz="0" w:space="0" w:color="auto"/>
            <w:left w:val="none" w:sz="0" w:space="0" w:color="auto"/>
            <w:bottom w:val="none" w:sz="0" w:space="0" w:color="auto"/>
            <w:right w:val="none" w:sz="0" w:space="0" w:color="auto"/>
          </w:divBdr>
          <w:divsChild>
            <w:div w:id="1007094055">
              <w:marLeft w:val="0"/>
              <w:marRight w:val="0"/>
              <w:marTop w:val="0"/>
              <w:marBottom w:val="0"/>
              <w:divBdr>
                <w:top w:val="none" w:sz="0" w:space="0" w:color="auto"/>
                <w:left w:val="none" w:sz="0" w:space="0" w:color="auto"/>
                <w:bottom w:val="none" w:sz="0" w:space="0" w:color="auto"/>
                <w:right w:val="none" w:sz="0" w:space="0" w:color="auto"/>
              </w:divBdr>
            </w:div>
          </w:divsChild>
        </w:div>
        <w:div w:id="814495435">
          <w:marLeft w:val="0"/>
          <w:marRight w:val="0"/>
          <w:marTop w:val="0"/>
          <w:marBottom w:val="0"/>
          <w:divBdr>
            <w:top w:val="none" w:sz="0" w:space="0" w:color="auto"/>
            <w:left w:val="none" w:sz="0" w:space="0" w:color="auto"/>
            <w:bottom w:val="none" w:sz="0" w:space="0" w:color="auto"/>
            <w:right w:val="none" w:sz="0" w:space="0" w:color="auto"/>
          </w:divBdr>
          <w:divsChild>
            <w:div w:id="1436025380">
              <w:marLeft w:val="0"/>
              <w:marRight w:val="0"/>
              <w:marTop w:val="0"/>
              <w:marBottom w:val="0"/>
              <w:divBdr>
                <w:top w:val="none" w:sz="0" w:space="0" w:color="auto"/>
                <w:left w:val="none" w:sz="0" w:space="0" w:color="auto"/>
                <w:bottom w:val="none" w:sz="0" w:space="0" w:color="auto"/>
                <w:right w:val="none" w:sz="0" w:space="0" w:color="auto"/>
              </w:divBdr>
            </w:div>
          </w:divsChild>
        </w:div>
        <w:div w:id="459225747">
          <w:marLeft w:val="0"/>
          <w:marRight w:val="0"/>
          <w:marTop w:val="0"/>
          <w:marBottom w:val="0"/>
          <w:divBdr>
            <w:top w:val="none" w:sz="0" w:space="0" w:color="auto"/>
            <w:left w:val="none" w:sz="0" w:space="0" w:color="auto"/>
            <w:bottom w:val="none" w:sz="0" w:space="0" w:color="auto"/>
            <w:right w:val="none" w:sz="0" w:space="0" w:color="auto"/>
          </w:divBdr>
          <w:divsChild>
            <w:div w:id="314989528">
              <w:marLeft w:val="0"/>
              <w:marRight w:val="0"/>
              <w:marTop w:val="0"/>
              <w:marBottom w:val="0"/>
              <w:divBdr>
                <w:top w:val="none" w:sz="0" w:space="0" w:color="auto"/>
                <w:left w:val="none" w:sz="0" w:space="0" w:color="auto"/>
                <w:bottom w:val="none" w:sz="0" w:space="0" w:color="auto"/>
                <w:right w:val="none" w:sz="0" w:space="0" w:color="auto"/>
              </w:divBdr>
            </w:div>
          </w:divsChild>
        </w:div>
        <w:div w:id="120348217">
          <w:marLeft w:val="0"/>
          <w:marRight w:val="0"/>
          <w:marTop w:val="0"/>
          <w:marBottom w:val="0"/>
          <w:divBdr>
            <w:top w:val="none" w:sz="0" w:space="0" w:color="auto"/>
            <w:left w:val="none" w:sz="0" w:space="0" w:color="auto"/>
            <w:bottom w:val="none" w:sz="0" w:space="0" w:color="auto"/>
            <w:right w:val="none" w:sz="0" w:space="0" w:color="auto"/>
          </w:divBdr>
          <w:divsChild>
            <w:div w:id="1159347021">
              <w:marLeft w:val="0"/>
              <w:marRight w:val="0"/>
              <w:marTop w:val="0"/>
              <w:marBottom w:val="0"/>
              <w:divBdr>
                <w:top w:val="none" w:sz="0" w:space="0" w:color="auto"/>
                <w:left w:val="none" w:sz="0" w:space="0" w:color="auto"/>
                <w:bottom w:val="none" w:sz="0" w:space="0" w:color="auto"/>
                <w:right w:val="none" w:sz="0" w:space="0" w:color="auto"/>
              </w:divBdr>
            </w:div>
          </w:divsChild>
        </w:div>
        <w:div w:id="1831172159">
          <w:marLeft w:val="0"/>
          <w:marRight w:val="0"/>
          <w:marTop w:val="0"/>
          <w:marBottom w:val="0"/>
          <w:divBdr>
            <w:top w:val="none" w:sz="0" w:space="0" w:color="auto"/>
            <w:left w:val="none" w:sz="0" w:space="0" w:color="auto"/>
            <w:bottom w:val="none" w:sz="0" w:space="0" w:color="auto"/>
            <w:right w:val="none" w:sz="0" w:space="0" w:color="auto"/>
          </w:divBdr>
          <w:divsChild>
            <w:div w:id="1634097218">
              <w:marLeft w:val="0"/>
              <w:marRight w:val="0"/>
              <w:marTop w:val="0"/>
              <w:marBottom w:val="0"/>
              <w:divBdr>
                <w:top w:val="none" w:sz="0" w:space="0" w:color="auto"/>
                <w:left w:val="none" w:sz="0" w:space="0" w:color="auto"/>
                <w:bottom w:val="none" w:sz="0" w:space="0" w:color="auto"/>
                <w:right w:val="none" w:sz="0" w:space="0" w:color="auto"/>
              </w:divBdr>
            </w:div>
          </w:divsChild>
        </w:div>
        <w:div w:id="656347101">
          <w:marLeft w:val="0"/>
          <w:marRight w:val="0"/>
          <w:marTop w:val="0"/>
          <w:marBottom w:val="0"/>
          <w:divBdr>
            <w:top w:val="none" w:sz="0" w:space="0" w:color="auto"/>
            <w:left w:val="none" w:sz="0" w:space="0" w:color="auto"/>
            <w:bottom w:val="none" w:sz="0" w:space="0" w:color="auto"/>
            <w:right w:val="none" w:sz="0" w:space="0" w:color="auto"/>
          </w:divBdr>
          <w:divsChild>
            <w:div w:id="733312930">
              <w:marLeft w:val="0"/>
              <w:marRight w:val="0"/>
              <w:marTop w:val="0"/>
              <w:marBottom w:val="0"/>
              <w:divBdr>
                <w:top w:val="none" w:sz="0" w:space="0" w:color="auto"/>
                <w:left w:val="none" w:sz="0" w:space="0" w:color="auto"/>
                <w:bottom w:val="none" w:sz="0" w:space="0" w:color="auto"/>
                <w:right w:val="none" w:sz="0" w:space="0" w:color="auto"/>
              </w:divBdr>
            </w:div>
          </w:divsChild>
        </w:div>
        <w:div w:id="1346708782">
          <w:marLeft w:val="0"/>
          <w:marRight w:val="0"/>
          <w:marTop w:val="0"/>
          <w:marBottom w:val="0"/>
          <w:divBdr>
            <w:top w:val="none" w:sz="0" w:space="0" w:color="auto"/>
            <w:left w:val="none" w:sz="0" w:space="0" w:color="auto"/>
            <w:bottom w:val="none" w:sz="0" w:space="0" w:color="auto"/>
            <w:right w:val="none" w:sz="0" w:space="0" w:color="auto"/>
          </w:divBdr>
          <w:divsChild>
            <w:div w:id="673187879">
              <w:marLeft w:val="0"/>
              <w:marRight w:val="0"/>
              <w:marTop w:val="0"/>
              <w:marBottom w:val="0"/>
              <w:divBdr>
                <w:top w:val="none" w:sz="0" w:space="0" w:color="auto"/>
                <w:left w:val="none" w:sz="0" w:space="0" w:color="auto"/>
                <w:bottom w:val="none" w:sz="0" w:space="0" w:color="auto"/>
                <w:right w:val="none" w:sz="0" w:space="0" w:color="auto"/>
              </w:divBdr>
            </w:div>
          </w:divsChild>
        </w:div>
        <w:div w:id="659041346">
          <w:marLeft w:val="0"/>
          <w:marRight w:val="0"/>
          <w:marTop w:val="0"/>
          <w:marBottom w:val="0"/>
          <w:divBdr>
            <w:top w:val="none" w:sz="0" w:space="0" w:color="auto"/>
            <w:left w:val="none" w:sz="0" w:space="0" w:color="auto"/>
            <w:bottom w:val="none" w:sz="0" w:space="0" w:color="auto"/>
            <w:right w:val="none" w:sz="0" w:space="0" w:color="auto"/>
          </w:divBdr>
          <w:divsChild>
            <w:div w:id="148971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707999">
      <w:bodyDiv w:val="1"/>
      <w:marLeft w:val="0"/>
      <w:marRight w:val="0"/>
      <w:marTop w:val="0"/>
      <w:marBottom w:val="0"/>
      <w:divBdr>
        <w:top w:val="none" w:sz="0" w:space="0" w:color="auto"/>
        <w:left w:val="none" w:sz="0" w:space="0" w:color="auto"/>
        <w:bottom w:val="none" w:sz="0" w:space="0" w:color="auto"/>
        <w:right w:val="none" w:sz="0" w:space="0" w:color="auto"/>
      </w:divBdr>
      <w:divsChild>
        <w:div w:id="1928489863">
          <w:marLeft w:val="0"/>
          <w:marRight w:val="0"/>
          <w:marTop w:val="0"/>
          <w:marBottom w:val="0"/>
          <w:divBdr>
            <w:top w:val="none" w:sz="0" w:space="0" w:color="auto"/>
            <w:left w:val="none" w:sz="0" w:space="0" w:color="auto"/>
            <w:bottom w:val="none" w:sz="0" w:space="0" w:color="auto"/>
            <w:right w:val="none" w:sz="0" w:space="0" w:color="auto"/>
          </w:divBdr>
        </w:div>
        <w:div w:id="1073427421">
          <w:marLeft w:val="0"/>
          <w:marRight w:val="0"/>
          <w:marTop w:val="0"/>
          <w:marBottom w:val="0"/>
          <w:divBdr>
            <w:top w:val="none" w:sz="0" w:space="0" w:color="auto"/>
            <w:left w:val="none" w:sz="0" w:space="0" w:color="auto"/>
            <w:bottom w:val="none" w:sz="0" w:space="0" w:color="auto"/>
            <w:right w:val="none" w:sz="0" w:space="0" w:color="auto"/>
          </w:divBdr>
        </w:div>
        <w:div w:id="1164971499">
          <w:marLeft w:val="0"/>
          <w:marRight w:val="0"/>
          <w:marTop w:val="0"/>
          <w:marBottom w:val="0"/>
          <w:divBdr>
            <w:top w:val="none" w:sz="0" w:space="0" w:color="auto"/>
            <w:left w:val="none" w:sz="0" w:space="0" w:color="auto"/>
            <w:bottom w:val="none" w:sz="0" w:space="0" w:color="auto"/>
            <w:right w:val="none" w:sz="0" w:space="0" w:color="auto"/>
          </w:divBdr>
          <w:divsChild>
            <w:div w:id="1981574217">
              <w:marLeft w:val="0"/>
              <w:marRight w:val="0"/>
              <w:marTop w:val="30"/>
              <w:marBottom w:val="30"/>
              <w:divBdr>
                <w:top w:val="none" w:sz="0" w:space="0" w:color="auto"/>
                <w:left w:val="none" w:sz="0" w:space="0" w:color="auto"/>
                <w:bottom w:val="none" w:sz="0" w:space="0" w:color="auto"/>
                <w:right w:val="none" w:sz="0" w:space="0" w:color="auto"/>
              </w:divBdr>
              <w:divsChild>
                <w:div w:id="1007944415">
                  <w:marLeft w:val="0"/>
                  <w:marRight w:val="0"/>
                  <w:marTop w:val="0"/>
                  <w:marBottom w:val="0"/>
                  <w:divBdr>
                    <w:top w:val="none" w:sz="0" w:space="0" w:color="auto"/>
                    <w:left w:val="none" w:sz="0" w:space="0" w:color="auto"/>
                    <w:bottom w:val="none" w:sz="0" w:space="0" w:color="auto"/>
                    <w:right w:val="none" w:sz="0" w:space="0" w:color="auto"/>
                  </w:divBdr>
                  <w:divsChild>
                    <w:div w:id="1179781682">
                      <w:marLeft w:val="0"/>
                      <w:marRight w:val="0"/>
                      <w:marTop w:val="0"/>
                      <w:marBottom w:val="0"/>
                      <w:divBdr>
                        <w:top w:val="none" w:sz="0" w:space="0" w:color="auto"/>
                        <w:left w:val="none" w:sz="0" w:space="0" w:color="auto"/>
                        <w:bottom w:val="none" w:sz="0" w:space="0" w:color="auto"/>
                        <w:right w:val="none" w:sz="0" w:space="0" w:color="auto"/>
                      </w:divBdr>
                    </w:div>
                  </w:divsChild>
                </w:div>
                <w:div w:id="1797529474">
                  <w:marLeft w:val="0"/>
                  <w:marRight w:val="0"/>
                  <w:marTop w:val="0"/>
                  <w:marBottom w:val="0"/>
                  <w:divBdr>
                    <w:top w:val="none" w:sz="0" w:space="0" w:color="auto"/>
                    <w:left w:val="none" w:sz="0" w:space="0" w:color="auto"/>
                    <w:bottom w:val="none" w:sz="0" w:space="0" w:color="auto"/>
                    <w:right w:val="none" w:sz="0" w:space="0" w:color="auto"/>
                  </w:divBdr>
                  <w:divsChild>
                    <w:div w:id="919174809">
                      <w:marLeft w:val="0"/>
                      <w:marRight w:val="0"/>
                      <w:marTop w:val="0"/>
                      <w:marBottom w:val="0"/>
                      <w:divBdr>
                        <w:top w:val="none" w:sz="0" w:space="0" w:color="auto"/>
                        <w:left w:val="none" w:sz="0" w:space="0" w:color="auto"/>
                        <w:bottom w:val="none" w:sz="0" w:space="0" w:color="auto"/>
                        <w:right w:val="none" w:sz="0" w:space="0" w:color="auto"/>
                      </w:divBdr>
                    </w:div>
                  </w:divsChild>
                </w:div>
                <w:div w:id="412360574">
                  <w:marLeft w:val="0"/>
                  <w:marRight w:val="0"/>
                  <w:marTop w:val="0"/>
                  <w:marBottom w:val="0"/>
                  <w:divBdr>
                    <w:top w:val="none" w:sz="0" w:space="0" w:color="auto"/>
                    <w:left w:val="none" w:sz="0" w:space="0" w:color="auto"/>
                    <w:bottom w:val="none" w:sz="0" w:space="0" w:color="auto"/>
                    <w:right w:val="none" w:sz="0" w:space="0" w:color="auto"/>
                  </w:divBdr>
                  <w:divsChild>
                    <w:div w:id="1113553022">
                      <w:marLeft w:val="0"/>
                      <w:marRight w:val="0"/>
                      <w:marTop w:val="0"/>
                      <w:marBottom w:val="0"/>
                      <w:divBdr>
                        <w:top w:val="none" w:sz="0" w:space="0" w:color="auto"/>
                        <w:left w:val="none" w:sz="0" w:space="0" w:color="auto"/>
                        <w:bottom w:val="none" w:sz="0" w:space="0" w:color="auto"/>
                        <w:right w:val="none" w:sz="0" w:space="0" w:color="auto"/>
                      </w:divBdr>
                    </w:div>
                  </w:divsChild>
                </w:div>
                <w:div w:id="1839928299">
                  <w:marLeft w:val="0"/>
                  <w:marRight w:val="0"/>
                  <w:marTop w:val="0"/>
                  <w:marBottom w:val="0"/>
                  <w:divBdr>
                    <w:top w:val="none" w:sz="0" w:space="0" w:color="auto"/>
                    <w:left w:val="none" w:sz="0" w:space="0" w:color="auto"/>
                    <w:bottom w:val="none" w:sz="0" w:space="0" w:color="auto"/>
                    <w:right w:val="none" w:sz="0" w:space="0" w:color="auto"/>
                  </w:divBdr>
                  <w:divsChild>
                    <w:div w:id="621305518">
                      <w:marLeft w:val="0"/>
                      <w:marRight w:val="0"/>
                      <w:marTop w:val="0"/>
                      <w:marBottom w:val="0"/>
                      <w:divBdr>
                        <w:top w:val="none" w:sz="0" w:space="0" w:color="auto"/>
                        <w:left w:val="none" w:sz="0" w:space="0" w:color="auto"/>
                        <w:bottom w:val="none" w:sz="0" w:space="0" w:color="auto"/>
                        <w:right w:val="none" w:sz="0" w:space="0" w:color="auto"/>
                      </w:divBdr>
                    </w:div>
                  </w:divsChild>
                </w:div>
                <w:div w:id="1618678107">
                  <w:marLeft w:val="0"/>
                  <w:marRight w:val="0"/>
                  <w:marTop w:val="0"/>
                  <w:marBottom w:val="0"/>
                  <w:divBdr>
                    <w:top w:val="none" w:sz="0" w:space="0" w:color="auto"/>
                    <w:left w:val="none" w:sz="0" w:space="0" w:color="auto"/>
                    <w:bottom w:val="none" w:sz="0" w:space="0" w:color="auto"/>
                    <w:right w:val="none" w:sz="0" w:space="0" w:color="auto"/>
                  </w:divBdr>
                  <w:divsChild>
                    <w:div w:id="639265258">
                      <w:marLeft w:val="0"/>
                      <w:marRight w:val="0"/>
                      <w:marTop w:val="0"/>
                      <w:marBottom w:val="0"/>
                      <w:divBdr>
                        <w:top w:val="none" w:sz="0" w:space="0" w:color="auto"/>
                        <w:left w:val="none" w:sz="0" w:space="0" w:color="auto"/>
                        <w:bottom w:val="none" w:sz="0" w:space="0" w:color="auto"/>
                        <w:right w:val="none" w:sz="0" w:space="0" w:color="auto"/>
                      </w:divBdr>
                    </w:div>
                  </w:divsChild>
                </w:div>
                <w:div w:id="325132821">
                  <w:marLeft w:val="0"/>
                  <w:marRight w:val="0"/>
                  <w:marTop w:val="0"/>
                  <w:marBottom w:val="0"/>
                  <w:divBdr>
                    <w:top w:val="none" w:sz="0" w:space="0" w:color="auto"/>
                    <w:left w:val="none" w:sz="0" w:space="0" w:color="auto"/>
                    <w:bottom w:val="none" w:sz="0" w:space="0" w:color="auto"/>
                    <w:right w:val="none" w:sz="0" w:space="0" w:color="auto"/>
                  </w:divBdr>
                  <w:divsChild>
                    <w:div w:id="1540047400">
                      <w:marLeft w:val="0"/>
                      <w:marRight w:val="0"/>
                      <w:marTop w:val="0"/>
                      <w:marBottom w:val="0"/>
                      <w:divBdr>
                        <w:top w:val="none" w:sz="0" w:space="0" w:color="auto"/>
                        <w:left w:val="none" w:sz="0" w:space="0" w:color="auto"/>
                        <w:bottom w:val="none" w:sz="0" w:space="0" w:color="auto"/>
                        <w:right w:val="none" w:sz="0" w:space="0" w:color="auto"/>
                      </w:divBdr>
                    </w:div>
                  </w:divsChild>
                </w:div>
                <w:div w:id="182325893">
                  <w:marLeft w:val="0"/>
                  <w:marRight w:val="0"/>
                  <w:marTop w:val="0"/>
                  <w:marBottom w:val="0"/>
                  <w:divBdr>
                    <w:top w:val="none" w:sz="0" w:space="0" w:color="auto"/>
                    <w:left w:val="none" w:sz="0" w:space="0" w:color="auto"/>
                    <w:bottom w:val="none" w:sz="0" w:space="0" w:color="auto"/>
                    <w:right w:val="none" w:sz="0" w:space="0" w:color="auto"/>
                  </w:divBdr>
                  <w:divsChild>
                    <w:div w:id="344095289">
                      <w:marLeft w:val="0"/>
                      <w:marRight w:val="0"/>
                      <w:marTop w:val="0"/>
                      <w:marBottom w:val="0"/>
                      <w:divBdr>
                        <w:top w:val="none" w:sz="0" w:space="0" w:color="auto"/>
                        <w:left w:val="none" w:sz="0" w:space="0" w:color="auto"/>
                        <w:bottom w:val="none" w:sz="0" w:space="0" w:color="auto"/>
                        <w:right w:val="none" w:sz="0" w:space="0" w:color="auto"/>
                      </w:divBdr>
                    </w:div>
                  </w:divsChild>
                </w:div>
                <w:div w:id="20983492">
                  <w:marLeft w:val="0"/>
                  <w:marRight w:val="0"/>
                  <w:marTop w:val="0"/>
                  <w:marBottom w:val="0"/>
                  <w:divBdr>
                    <w:top w:val="none" w:sz="0" w:space="0" w:color="auto"/>
                    <w:left w:val="none" w:sz="0" w:space="0" w:color="auto"/>
                    <w:bottom w:val="none" w:sz="0" w:space="0" w:color="auto"/>
                    <w:right w:val="none" w:sz="0" w:space="0" w:color="auto"/>
                  </w:divBdr>
                  <w:divsChild>
                    <w:div w:id="20137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65821">
          <w:marLeft w:val="0"/>
          <w:marRight w:val="0"/>
          <w:marTop w:val="0"/>
          <w:marBottom w:val="0"/>
          <w:divBdr>
            <w:top w:val="none" w:sz="0" w:space="0" w:color="auto"/>
            <w:left w:val="none" w:sz="0" w:space="0" w:color="auto"/>
            <w:bottom w:val="none" w:sz="0" w:space="0" w:color="auto"/>
            <w:right w:val="none" w:sz="0" w:space="0" w:color="auto"/>
          </w:divBdr>
        </w:div>
        <w:div w:id="844635430">
          <w:marLeft w:val="0"/>
          <w:marRight w:val="0"/>
          <w:marTop w:val="0"/>
          <w:marBottom w:val="0"/>
          <w:divBdr>
            <w:top w:val="none" w:sz="0" w:space="0" w:color="auto"/>
            <w:left w:val="none" w:sz="0" w:space="0" w:color="auto"/>
            <w:bottom w:val="none" w:sz="0" w:space="0" w:color="auto"/>
            <w:right w:val="none" w:sz="0" w:space="0" w:color="auto"/>
          </w:divBdr>
        </w:div>
        <w:div w:id="1094327931">
          <w:marLeft w:val="0"/>
          <w:marRight w:val="0"/>
          <w:marTop w:val="0"/>
          <w:marBottom w:val="0"/>
          <w:divBdr>
            <w:top w:val="none" w:sz="0" w:space="0" w:color="auto"/>
            <w:left w:val="none" w:sz="0" w:space="0" w:color="auto"/>
            <w:bottom w:val="none" w:sz="0" w:space="0" w:color="auto"/>
            <w:right w:val="none" w:sz="0" w:space="0" w:color="auto"/>
          </w:divBdr>
        </w:div>
      </w:divsChild>
    </w:div>
    <w:div w:id="1912690427">
      <w:bodyDiv w:val="1"/>
      <w:marLeft w:val="0"/>
      <w:marRight w:val="0"/>
      <w:marTop w:val="0"/>
      <w:marBottom w:val="0"/>
      <w:divBdr>
        <w:top w:val="none" w:sz="0" w:space="0" w:color="auto"/>
        <w:left w:val="none" w:sz="0" w:space="0" w:color="auto"/>
        <w:bottom w:val="none" w:sz="0" w:space="0" w:color="auto"/>
        <w:right w:val="none" w:sz="0" w:space="0" w:color="auto"/>
      </w:divBdr>
    </w:div>
    <w:div w:id="1934434333">
      <w:bodyDiv w:val="1"/>
      <w:marLeft w:val="0"/>
      <w:marRight w:val="0"/>
      <w:marTop w:val="0"/>
      <w:marBottom w:val="0"/>
      <w:divBdr>
        <w:top w:val="none" w:sz="0" w:space="0" w:color="auto"/>
        <w:left w:val="none" w:sz="0" w:space="0" w:color="auto"/>
        <w:bottom w:val="none" w:sz="0" w:space="0" w:color="auto"/>
        <w:right w:val="none" w:sz="0" w:space="0" w:color="auto"/>
      </w:divBdr>
    </w:div>
    <w:div w:id="1976369299">
      <w:bodyDiv w:val="1"/>
      <w:marLeft w:val="0"/>
      <w:marRight w:val="0"/>
      <w:marTop w:val="0"/>
      <w:marBottom w:val="0"/>
      <w:divBdr>
        <w:top w:val="none" w:sz="0" w:space="0" w:color="auto"/>
        <w:left w:val="none" w:sz="0" w:space="0" w:color="auto"/>
        <w:bottom w:val="none" w:sz="0" w:space="0" w:color="auto"/>
        <w:right w:val="none" w:sz="0" w:space="0" w:color="auto"/>
      </w:divBdr>
      <w:divsChild>
        <w:div w:id="1654942188">
          <w:marLeft w:val="0"/>
          <w:marRight w:val="0"/>
          <w:marTop w:val="0"/>
          <w:marBottom w:val="0"/>
          <w:divBdr>
            <w:top w:val="none" w:sz="0" w:space="0" w:color="auto"/>
            <w:left w:val="none" w:sz="0" w:space="0" w:color="auto"/>
            <w:bottom w:val="none" w:sz="0" w:space="0" w:color="auto"/>
            <w:right w:val="none" w:sz="0" w:space="0" w:color="auto"/>
          </w:divBdr>
        </w:div>
        <w:div w:id="401173989">
          <w:marLeft w:val="0"/>
          <w:marRight w:val="0"/>
          <w:marTop w:val="0"/>
          <w:marBottom w:val="0"/>
          <w:divBdr>
            <w:top w:val="none" w:sz="0" w:space="0" w:color="auto"/>
            <w:left w:val="none" w:sz="0" w:space="0" w:color="auto"/>
            <w:bottom w:val="none" w:sz="0" w:space="0" w:color="auto"/>
            <w:right w:val="none" w:sz="0" w:space="0" w:color="auto"/>
          </w:divBdr>
        </w:div>
        <w:div w:id="194739494">
          <w:marLeft w:val="0"/>
          <w:marRight w:val="0"/>
          <w:marTop w:val="0"/>
          <w:marBottom w:val="0"/>
          <w:divBdr>
            <w:top w:val="none" w:sz="0" w:space="0" w:color="auto"/>
            <w:left w:val="none" w:sz="0" w:space="0" w:color="auto"/>
            <w:bottom w:val="none" w:sz="0" w:space="0" w:color="auto"/>
            <w:right w:val="none" w:sz="0" w:space="0" w:color="auto"/>
          </w:divBdr>
        </w:div>
        <w:div w:id="988246775">
          <w:marLeft w:val="0"/>
          <w:marRight w:val="0"/>
          <w:marTop w:val="0"/>
          <w:marBottom w:val="0"/>
          <w:divBdr>
            <w:top w:val="none" w:sz="0" w:space="0" w:color="auto"/>
            <w:left w:val="none" w:sz="0" w:space="0" w:color="auto"/>
            <w:bottom w:val="none" w:sz="0" w:space="0" w:color="auto"/>
            <w:right w:val="none" w:sz="0" w:space="0" w:color="auto"/>
          </w:divBdr>
        </w:div>
        <w:div w:id="117141241">
          <w:marLeft w:val="0"/>
          <w:marRight w:val="0"/>
          <w:marTop w:val="0"/>
          <w:marBottom w:val="0"/>
          <w:divBdr>
            <w:top w:val="none" w:sz="0" w:space="0" w:color="auto"/>
            <w:left w:val="none" w:sz="0" w:space="0" w:color="auto"/>
            <w:bottom w:val="none" w:sz="0" w:space="0" w:color="auto"/>
            <w:right w:val="none" w:sz="0" w:space="0" w:color="auto"/>
          </w:divBdr>
        </w:div>
      </w:divsChild>
    </w:div>
    <w:div w:id="2008246319">
      <w:bodyDiv w:val="1"/>
      <w:marLeft w:val="0"/>
      <w:marRight w:val="0"/>
      <w:marTop w:val="0"/>
      <w:marBottom w:val="0"/>
      <w:divBdr>
        <w:top w:val="none" w:sz="0" w:space="0" w:color="auto"/>
        <w:left w:val="none" w:sz="0" w:space="0" w:color="auto"/>
        <w:bottom w:val="none" w:sz="0" w:space="0" w:color="auto"/>
        <w:right w:val="none" w:sz="0" w:space="0" w:color="auto"/>
      </w:divBdr>
    </w:div>
    <w:div w:id="20995175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hyperlink" Target="https://www.colombiacompra.gov.co/sites/cce_public/files/cce_documentos/protocolo_de_%20%20%20%20indisponibilidad_secop_ii.pdf" TargetMode="External" Id="rId13" /><Relationship Type="http://schemas.openxmlformats.org/officeDocument/2006/relationships/customXml" Target="../customXml/item2.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s://www.colombiacompra.gov.co/sites/cce_public/files/cce_documentos/protocolo_de_%20%20%20%20indisponibilidad_secop_ii.pdf" TargetMode="External"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customXml" Target="../customXml/item4.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colombiacompra.gov.co/sites/cce_public/files/cce_documentos/20170407_guia_registro_proveedor.pdf" TargetMode="External" Id="rId11" /><Relationship Type="http://schemas.openxmlformats.org/officeDocument/2006/relationships/webSettings" Target="webSettings.xml" Id="rId5" /><Relationship Type="http://schemas.openxmlformats.org/officeDocument/2006/relationships/hyperlink" Target="https://www.colombiacompra.gov.co/clasificador-de-bienes-y-Servicios" TargetMode="External" Id="rId15" /><Relationship Type="http://schemas.openxmlformats.org/officeDocument/2006/relationships/hyperlink" Target="https://www.colombiacompra.gov.co/sites/cce_public/files/cce_documentos/20170407_guia_registro_proveedor.pdf" TargetMode="External" Id="rId10" /><Relationship Type="http://schemas.openxmlformats.org/officeDocument/2006/relationships/customXml" Target="../customXml/item3.xml" Id="rId19"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hyperlink" Target="mailto:siga@loteriadebogota.com" TargetMode="External" Id="rId14" /><Relationship Type="http://schemas.openxmlformats.org/officeDocument/2006/relationships/glossaryDocument" Target="glossary/document.xml" Id="R24be2dedb95f4258" /></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document.xml><?xml version="1.0" encoding="utf-8"?>
<w:glossaryDocument xmlns:wp14="http://schemas.microsoft.com/office/word/2010/wordprocessingDrawing" xmlns:w14="http://schemas.microsoft.com/office/word/2010/wordml" xmlns:w="http://schemas.openxmlformats.org/wordprocessingml/2006/main" xmlns:mc="http://schemas.openxmlformats.org/markup-compatibility/2006" mc:Ignorable="wp14">
  <w:docParts>
    <w:docPart>
      <w:docPartPr>
        <w:name w:val="DefaultPlaceholder_1081868574"/>
        <w:category>
          <w:name w:val="General"/>
          <w:gallery w:val="placeholder"/>
        </w:category>
        <w:types>
          <w:type w:val="bbPlcHdr"/>
        </w:types>
        <w:behaviors>
          <w:behavior w:val="content"/>
        </w:behaviors>
        <w:guid w:val="{3a5c58c9-9603-41ee-ad09-bca64454ea21}"/>
      </w:docPartPr>
      <w:docPartBody>
        <w:p xmlns:wp14="http://schemas.microsoft.com/office/word/2010/wordml" w14:paraId="26EA600F" wp14:textId="77777777">
          <w:r>
            <w:rPr>
              <w:rStyle w:val="PlaceholderText"/>
            </w:rPr>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C10491EDB9F8444F966EAFB25D5DB240" ma:contentTypeVersion="16" ma:contentTypeDescription="Crear nuevo documento." ma:contentTypeScope="" ma:versionID="d839624550bb959c5c74b14d6aecf804">
  <xsd:schema xmlns:xsd="http://www.w3.org/2001/XMLSchema" xmlns:xs="http://www.w3.org/2001/XMLSchema" xmlns:p="http://schemas.microsoft.com/office/2006/metadata/properties" xmlns:ns2="c5eb0837-43fa-42d8-ba51-8566dd7f21c7" xmlns:ns3="a780be2b-6375-4da0-8bd3-6c0999e03136" targetNamespace="http://schemas.microsoft.com/office/2006/metadata/properties" ma:root="true" ma:fieldsID="931c4cacdc6ae5a7de56ac7e3da10f4b" ns2:_="" ns3:_="">
    <xsd:import namespace="c5eb0837-43fa-42d8-ba51-8566dd7f21c7"/>
    <xsd:import namespace="a780be2b-6375-4da0-8bd3-6c0999e031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_Flow_SignoffStatu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b0837-43fa-42d8-ba51-8566dd7f21c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88ccb625-fba7-4a09-978a-d3d36e2fbb39}" ma:internalName="TaxCatchAll" ma:showField="CatchAllData" ma:web="c5eb0837-43fa-42d8-ba51-8566dd7f21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780be2b-6375-4da0-8bd3-6c0999e031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aaa5c3e5-fae2-43c7-bc24-547b63141e2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_Flow_SignoffStatus" ma:index="21" nillable="true" ma:displayName="Estado de aprobación" ma:internalName="Estado_x0020_de_x0020_aprobaci_x00f3_n">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c5eb0837-43fa-42d8-ba51-8566dd7f21c7">
      <UserInfo>
        <DisplayName/>
        <AccountId xsi:nil="true"/>
        <AccountType/>
      </UserInfo>
    </SharedWithUsers>
    <lcf76f155ced4ddcb4097134ff3c332f xmlns="a780be2b-6375-4da0-8bd3-6c0999e03136">
      <Terms xmlns="http://schemas.microsoft.com/office/infopath/2007/PartnerControls"/>
    </lcf76f155ced4ddcb4097134ff3c332f>
    <TaxCatchAll xmlns="c5eb0837-43fa-42d8-ba51-8566dd7f21c7" xsi:nil="true"/>
    <_Flow_SignoffStatus xmlns="a780be2b-6375-4da0-8bd3-6c0999e03136" xsi:nil="true"/>
  </documentManagement>
</p:properties>
</file>

<file path=customXml/itemProps1.xml><?xml version="1.0" encoding="utf-8"?>
<ds:datastoreItem xmlns:ds="http://schemas.openxmlformats.org/officeDocument/2006/customXml" ds:itemID="{E359549A-2A9E-43BC-BE36-34F9E58CE1B0}">
  <ds:schemaRefs>
    <ds:schemaRef ds:uri="http://schemas.openxmlformats.org/officeDocument/2006/bibliography"/>
  </ds:schemaRefs>
</ds:datastoreItem>
</file>

<file path=customXml/itemProps2.xml><?xml version="1.0" encoding="utf-8"?>
<ds:datastoreItem xmlns:ds="http://schemas.openxmlformats.org/officeDocument/2006/customXml" ds:itemID="{925648DF-57DE-4DEB-892E-C75D8DAC6009}"/>
</file>

<file path=customXml/itemProps3.xml><?xml version="1.0" encoding="utf-8"?>
<ds:datastoreItem xmlns:ds="http://schemas.openxmlformats.org/officeDocument/2006/customXml" ds:itemID="{4479BB82-C509-45D5-BA2E-2F82EDE58977}"/>
</file>

<file path=customXml/itemProps4.xml><?xml version="1.0" encoding="utf-8"?>
<ds:datastoreItem xmlns:ds="http://schemas.openxmlformats.org/officeDocument/2006/customXml" ds:itemID="{644EAA90-CCF0-429D-9A05-1D53EF41DE5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Lotería de Bogotá</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DURLEY ROMERO TORRES</dc:creator>
  <lastModifiedBy>Maria Camila Arroyave Garzón</lastModifiedBy>
  <revision>9</revision>
  <lastPrinted>2021-09-17T00:55:00.0000000Z</lastPrinted>
  <dcterms:created xsi:type="dcterms:W3CDTF">2021-11-13T21:35:00.0000000Z</dcterms:created>
  <dcterms:modified xsi:type="dcterms:W3CDTF">2024-04-26T14:45:37.7351130Z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2021-01-06T00:00:00Z</vt:filetime>
  </property>
  <property fmtid="{D5CDD505-2E9C-101B-9397-08002B2CF9AE}" pid="3" name="Creator">
    <vt:lpwstr>Microsoft® Word para Microsoft 365</vt:lpwstr>
  </property>
  <property fmtid="{D5CDD505-2E9C-101B-9397-08002B2CF9AE}" pid="4" name="LastSaved">
    <vt:filetime>2021-03-03T00:00:00Z</vt:filetime>
  </property>
  <property fmtid="{D5CDD505-2E9C-101B-9397-08002B2CF9AE}" pid="5" name="ContentTypeId">
    <vt:lpwstr>0x010100C10491EDB9F8444F966EAFB25D5DB240</vt:lpwstr>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TemplateUrl">
    <vt:lpwstr/>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MediaServiceImageTags">
    <vt:lpwstr/>
  </property>
</Properties>
</file>